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ECC" w:rsidRDefault="00F33ECC" w:rsidP="00F33ECC">
      <w:pPr>
        <w:spacing w:line="400" w:lineRule="exact"/>
        <w:rPr>
          <w:rFonts w:ascii="黑体" w:eastAsia="黑体" w:hAnsi="仿宋" w:hint="eastAsia"/>
          <w:sz w:val="24"/>
        </w:rPr>
      </w:pPr>
      <w:r w:rsidRPr="000630F7">
        <w:rPr>
          <w:rFonts w:ascii="黑体" w:eastAsia="黑体" w:hAnsi="仿宋" w:hint="eastAsia"/>
          <w:sz w:val="24"/>
        </w:rPr>
        <w:t>附件1</w:t>
      </w:r>
    </w:p>
    <w:p w:rsidR="00F33ECC" w:rsidRDefault="00F33ECC" w:rsidP="00F33ECC">
      <w:pPr>
        <w:widowControl/>
        <w:spacing w:line="400" w:lineRule="exact"/>
        <w:jc w:val="center"/>
        <w:rPr>
          <w:rFonts w:ascii="方正小标宋简体" w:eastAsia="方正小标宋简体" w:hAnsi="宋体" w:hint="eastAsia"/>
          <w:sz w:val="32"/>
          <w:szCs w:val="32"/>
        </w:rPr>
      </w:pPr>
      <w:r w:rsidRPr="000630F7">
        <w:rPr>
          <w:rFonts w:ascii="方正小标宋简体" w:eastAsia="方正小标宋简体" w:hAnsi="宋体" w:hint="eastAsia"/>
          <w:sz w:val="32"/>
          <w:szCs w:val="32"/>
        </w:rPr>
        <w:t>学术会议安排</w:t>
      </w:r>
    </w:p>
    <w:p w:rsidR="00F33ECC" w:rsidRPr="000630F7" w:rsidRDefault="00F33ECC" w:rsidP="00F33ECC">
      <w:pPr>
        <w:widowControl/>
        <w:spacing w:line="400" w:lineRule="exact"/>
        <w:jc w:val="center"/>
        <w:rPr>
          <w:rFonts w:ascii="方正小标宋简体" w:eastAsia="方正小标宋简体" w:hAnsi="宋体" w:hint="eastAsia"/>
          <w:sz w:val="32"/>
          <w:szCs w:val="32"/>
        </w:rPr>
      </w:pPr>
    </w:p>
    <w:tbl>
      <w:tblPr>
        <w:tblW w:w="5936" w:type="pct"/>
        <w:jc w:val="center"/>
        <w:tblInd w:w="-780" w:type="dxa"/>
        <w:tblLayout w:type="fixed"/>
        <w:tblLook w:val="04A0" w:firstRow="1" w:lastRow="0" w:firstColumn="1" w:lastColumn="0" w:noHBand="0" w:noVBand="1"/>
      </w:tblPr>
      <w:tblGrid>
        <w:gridCol w:w="1332"/>
        <w:gridCol w:w="4532"/>
        <w:gridCol w:w="4253"/>
      </w:tblGrid>
      <w:tr w:rsidR="00F33ECC" w:rsidRPr="00B21B6F" w:rsidTr="000839C3">
        <w:trPr>
          <w:trHeight w:val="360"/>
          <w:jc w:val="center"/>
        </w:trPr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ECC" w:rsidRPr="00B21B6F" w:rsidRDefault="00F33ECC" w:rsidP="000839C3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</w:pPr>
            <w:r w:rsidRPr="00B21B6F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类型</w:t>
            </w:r>
          </w:p>
        </w:tc>
        <w:tc>
          <w:tcPr>
            <w:tcW w:w="2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ECC" w:rsidRPr="00B21B6F" w:rsidRDefault="00F33ECC" w:rsidP="000839C3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</w:pPr>
            <w:r w:rsidRPr="00B21B6F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会议主题</w:t>
            </w:r>
          </w:p>
        </w:tc>
        <w:tc>
          <w:tcPr>
            <w:tcW w:w="2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ECC" w:rsidRPr="00B21B6F" w:rsidRDefault="00F33ECC" w:rsidP="000839C3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</w:pPr>
            <w:r w:rsidRPr="00B21B6F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主办单位</w:t>
            </w:r>
          </w:p>
        </w:tc>
      </w:tr>
      <w:tr w:rsidR="00F33ECC" w:rsidRPr="00B21B6F" w:rsidTr="000839C3">
        <w:trPr>
          <w:trHeight w:val="360"/>
          <w:jc w:val="center"/>
        </w:trPr>
        <w:tc>
          <w:tcPr>
            <w:tcW w:w="6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ECC" w:rsidRPr="00B21B6F" w:rsidRDefault="00F33ECC" w:rsidP="000839C3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B21B6F">
              <w:rPr>
                <w:rFonts w:ascii="仿宋_GB2312" w:eastAsia="仿宋_GB2312" w:hAnsi="宋体" w:cs="宋体" w:hint="eastAsia"/>
                <w:kern w:val="0"/>
                <w:sz w:val="24"/>
              </w:rPr>
              <w:t>主题论坛</w:t>
            </w:r>
          </w:p>
        </w:tc>
        <w:tc>
          <w:tcPr>
            <w:tcW w:w="2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ECC" w:rsidRPr="00B21B6F" w:rsidRDefault="00F33ECC" w:rsidP="000839C3">
            <w:pPr>
              <w:widowControl/>
              <w:spacing w:line="440" w:lineRule="exac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B21B6F">
              <w:rPr>
                <w:rFonts w:ascii="仿宋_GB2312" w:eastAsia="仿宋_GB2312" w:hAnsi="宋体" w:cs="宋体" w:hint="eastAsia"/>
                <w:kern w:val="0"/>
                <w:sz w:val="24"/>
              </w:rPr>
              <w:t>知识给人力量  阅读引领未来</w:t>
            </w:r>
          </w:p>
        </w:tc>
        <w:tc>
          <w:tcPr>
            <w:tcW w:w="2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ECC" w:rsidRPr="00B21B6F" w:rsidRDefault="00F33ECC" w:rsidP="000839C3">
            <w:pPr>
              <w:widowControl/>
              <w:spacing w:line="440" w:lineRule="exac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中国图书馆学会</w:t>
            </w:r>
            <w:r w:rsidRPr="00B21B6F">
              <w:rPr>
                <w:rFonts w:ascii="仿宋_GB2312" w:eastAsia="仿宋_GB2312" w:hAnsi="宋体" w:cs="宋体" w:hint="eastAsia"/>
                <w:kern w:val="0"/>
                <w:sz w:val="24"/>
              </w:rPr>
              <w:t>阅读推广委员会</w:t>
            </w:r>
          </w:p>
        </w:tc>
      </w:tr>
      <w:tr w:rsidR="00F33ECC" w:rsidRPr="00B21B6F" w:rsidTr="000839C3">
        <w:trPr>
          <w:trHeight w:val="360"/>
          <w:jc w:val="center"/>
        </w:trPr>
        <w:tc>
          <w:tcPr>
            <w:tcW w:w="6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ECC" w:rsidRPr="00B21B6F" w:rsidRDefault="00F33ECC" w:rsidP="000839C3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B21B6F">
              <w:rPr>
                <w:rFonts w:ascii="仿宋_GB2312" w:eastAsia="仿宋_GB2312" w:hAnsi="宋体" w:cs="宋体" w:hint="eastAsia"/>
                <w:kern w:val="0"/>
                <w:sz w:val="24"/>
              </w:rPr>
              <w:t>主题论坛</w:t>
            </w:r>
          </w:p>
        </w:tc>
        <w:tc>
          <w:tcPr>
            <w:tcW w:w="2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ECC" w:rsidRPr="00B21B6F" w:rsidRDefault="00F33ECC" w:rsidP="000839C3">
            <w:pPr>
              <w:widowControl/>
              <w:spacing w:line="440" w:lineRule="exac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B21B6F">
              <w:rPr>
                <w:rFonts w:ascii="仿宋_GB2312" w:eastAsia="仿宋_GB2312" w:hAnsi="宋体" w:cs="宋体" w:hint="eastAsia"/>
                <w:kern w:val="0"/>
                <w:sz w:val="24"/>
              </w:rPr>
              <w:t>图书馆学科化服务战略转型和最佳实践</w:t>
            </w:r>
          </w:p>
        </w:tc>
        <w:tc>
          <w:tcPr>
            <w:tcW w:w="2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ECC" w:rsidRPr="00B21B6F" w:rsidRDefault="00F33ECC" w:rsidP="000839C3">
            <w:pPr>
              <w:widowControl/>
              <w:spacing w:line="440" w:lineRule="exac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中国图书馆学会</w:t>
            </w:r>
            <w:r w:rsidRPr="00B21B6F">
              <w:rPr>
                <w:rFonts w:ascii="仿宋_GB2312" w:eastAsia="仿宋_GB2312" w:hAnsi="宋体" w:cs="宋体" w:hint="eastAsia"/>
                <w:kern w:val="0"/>
                <w:sz w:val="24"/>
              </w:rPr>
              <w:t>专业图书馆分会、高等学校图书馆分会、医院图书馆委员会</w:t>
            </w:r>
          </w:p>
        </w:tc>
      </w:tr>
      <w:tr w:rsidR="00F33ECC" w:rsidRPr="00B21B6F" w:rsidTr="000839C3">
        <w:trPr>
          <w:trHeight w:val="360"/>
          <w:jc w:val="center"/>
        </w:trPr>
        <w:tc>
          <w:tcPr>
            <w:tcW w:w="6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ECC" w:rsidRPr="00B21B6F" w:rsidRDefault="00F33ECC" w:rsidP="000839C3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B21B6F">
              <w:rPr>
                <w:rFonts w:ascii="仿宋_GB2312" w:eastAsia="仿宋_GB2312" w:hAnsi="宋体" w:cs="宋体" w:hint="eastAsia"/>
                <w:kern w:val="0"/>
                <w:sz w:val="24"/>
              </w:rPr>
              <w:t>主题论坛</w:t>
            </w:r>
          </w:p>
        </w:tc>
        <w:tc>
          <w:tcPr>
            <w:tcW w:w="2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ECC" w:rsidRPr="00B21B6F" w:rsidRDefault="00F33ECC" w:rsidP="000839C3">
            <w:pPr>
              <w:widowControl/>
              <w:spacing w:line="440" w:lineRule="exac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B21B6F">
              <w:rPr>
                <w:rFonts w:ascii="仿宋_GB2312" w:eastAsia="仿宋_GB2312" w:hAnsi="宋体" w:cs="宋体" w:hint="eastAsia"/>
                <w:kern w:val="0"/>
                <w:sz w:val="24"/>
              </w:rPr>
              <w:t>年会馆社高层论坛</w:t>
            </w:r>
          </w:p>
        </w:tc>
        <w:tc>
          <w:tcPr>
            <w:tcW w:w="2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ECC" w:rsidRPr="00B21B6F" w:rsidRDefault="00F33ECC" w:rsidP="000839C3">
            <w:pPr>
              <w:widowControl/>
              <w:spacing w:line="440" w:lineRule="exac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B21B6F">
              <w:rPr>
                <w:rFonts w:ascii="仿宋_GB2312" w:eastAsia="仿宋_GB2312" w:hAnsi="宋体" w:cs="宋体" w:hint="eastAsia"/>
                <w:kern w:val="0"/>
                <w:sz w:val="24"/>
              </w:rPr>
              <w:t>图书馆报</w:t>
            </w:r>
          </w:p>
        </w:tc>
      </w:tr>
      <w:tr w:rsidR="00F33ECC" w:rsidRPr="00B21B6F" w:rsidTr="000839C3">
        <w:trPr>
          <w:trHeight w:val="360"/>
          <w:jc w:val="center"/>
        </w:trPr>
        <w:tc>
          <w:tcPr>
            <w:tcW w:w="6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ECC" w:rsidRPr="00B21B6F" w:rsidRDefault="00F33ECC" w:rsidP="000839C3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B21B6F">
              <w:rPr>
                <w:rFonts w:ascii="仿宋_GB2312" w:eastAsia="仿宋_GB2312" w:hAnsi="宋体" w:cs="宋体" w:hint="eastAsia"/>
                <w:kern w:val="0"/>
                <w:sz w:val="24"/>
              </w:rPr>
              <w:t>主题论坛</w:t>
            </w:r>
          </w:p>
        </w:tc>
        <w:tc>
          <w:tcPr>
            <w:tcW w:w="2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ECC" w:rsidRPr="00B21B6F" w:rsidRDefault="00F33ECC" w:rsidP="000839C3">
            <w:pPr>
              <w:widowControl/>
              <w:spacing w:line="440" w:lineRule="exac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B21B6F">
              <w:rPr>
                <w:rFonts w:ascii="仿宋_GB2312" w:eastAsia="仿宋_GB2312" w:hAnsi="宋体" w:cs="宋体" w:hint="eastAsia"/>
                <w:kern w:val="0"/>
                <w:sz w:val="24"/>
              </w:rPr>
              <w:t>市民数字阅读</w:t>
            </w:r>
          </w:p>
        </w:tc>
        <w:tc>
          <w:tcPr>
            <w:tcW w:w="2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ECC" w:rsidRPr="00B21B6F" w:rsidRDefault="00F33ECC" w:rsidP="000839C3">
            <w:pPr>
              <w:widowControl/>
              <w:spacing w:line="440" w:lineRule="exac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B21B6F">
              <w:rPr>
                <w:rFonts w:ascii="仿宋_GB2312" w:eastAsia="仿宋_GB2312" w:hAnsi="宋体" w:cs="宋体" w:hint="eastAsia"/>
                <w:kern w:val="0"/>
                <w:sz w:val="24"/>
              </w:rPr>
              <w:t>上海市图书馆学会</w:t>
            </w:r>
          </w:p>
        </w:tc>
      </w:tr>
      <w:tr w:rsidR="00F33ECC" w:rsidRPr="00B21B6F" w:rsidTr="000839C3">
        <w:trPr>
          <w:trHeight w:val="360"/>
          <w:jc w:val="center"/>
        </w:trPr>
        <w:tc>
          <w:tcPr>
            <w:tcW w:w="6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ECC" w:rsidRPr="00B21B6F" w:rsidRDefault="00F33ECC" w:rsidP="000839C3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B21B6F">
              <w:rPr>
                <w:rFonts w:ascii="仿宋_GB2312" w:eastAsia="仿宋_GB2312" w:hAnsi="宋体" w:cs="宋体" w:hint="eastAsia"/>
                <w:kern w:val="0"/>
                <w:sz w:val="24"/>
              </w:rPr>
              <w:t>分会场</w:t>
            </w:r>
          </w:p>
        </w:tc>
        <w:tc>
          <w:tcPr>
            <w:tcW w:w="2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ECC" w:rsidRPr="00B21B6F" w:rsidRDefault="00F33ECC" w:rsidP="000839C3">
            <w:pPr>
              <w:widowControl/>
              <w:spacing w:line="440" w:lineRule="exac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B21B6F">
              <w:rPr>
                <w:rFonts w:ascii="仿宋_GB2312" w:eastAsia="仿宋_GB2312" w:hAnsi="宋体" w:cs="宋体" w:hint="eastAsia"/>
                <w:kern w:val="0"/>
                <w:sz w:val="24"/>
              </w:rPr>
              <w:t>图书馆用户教育与信息素养教育新模式</w:t>
            </w:r>
          </w:p>
        </w:tc>
        <w:tc>
          <w:tcPr>
            <w:tcW w:w="2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ECC" w:rsidRPr="00B21B6F" w:rsidRDefault="00F33ECC" w:rsidP="000839C3">
            <w:pPr>
              <w:widowControl/>
              <w:spacing w:line="440" w:lineRule="exac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中国图书馆学会学术研究委员会</w:t>
            </w:r>
            <w:r w:rsidRPr="00B21B6F">
              <w:rPr>
                <w:rFonts w:ascii="仿宋_GB2312" w:eastAsia="仿宋_GB2312" w:hAnsi="宋体" w:cs="宋体" w:hint="eastAsia"/>
                <w:kern w:val="0"/>
                <w:sz w:val="24"/>
              </w:rPr>
              <w:t>目录学专业委员会</w:t>
            </w:r>
          </w:p>
        </w:tc>
      </w:tr>
      <w:tr w:rsidR="00F33ECC" w:rsidRPr="00B21B6F" w:rsidTr="000839C3">
        <w:trPr>
          <w:trHeight w:val="360"/>
          <w:jc w:val="center"/>
        </w:trPr>
        <w:tc>
          <w:tcPr>
            <w:tcW w:w="6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ECC" w:rsidRPr="00B21B6F" w:rsidRDefault="00F33ECC" w:rsidP="000839C3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B21B6F">
              <w:rPr>
                <w:rFonts w:ascii="仿宋_GB2312" w:eastAsia="仿宋_GB2312" w:hAnsi="宋体" w:cs="宋体" w:hint="eastAsia"/>
                <w:kern w:val="0"/>
                <w:sz w:val="24"/>
              </w:rPr>
              <w:t>分会场</w:t>
            </w:r>
          </w:p>
        </w:tc>
        <w:tc>
          <w:tcPr>
            <w:tcW w:w="2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ECC" w:rsidRPr="00B21B6F" w:rsidRDefault="00F33ECC" w:rsidP="000839C3">
            <w:pPr>
              <w:widowControl/>
              <w:spacing w:line="440" w:lineRule="exac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B21B6F">
              <w:rPr>
                <w:rFonts w:ascii="仿宋_GB2312" w:eastAsia="仿宋_GB2312" w:hAnsi="宋体" w:cs="宋体" w:hint="eastAsia"/>
                <w:kern w:val="0"/>
                <w:sz w:val="24"/>
              </w:rPr>
              <w:t>图书馆法律与知识产权论坛</w:t>
            </w:r>
          </w:p>
        </w:tc>
        <w:tc>
          <w:tcPr>
            <w:tcW w:w="2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ECC" w:rsidRPr="00B21B6F" w:rsidRDefault="00F33ECC" w:rsidP="000839C3">
            <w:pPr>
              <w:widowControl/>
              <w:spacing w:line="440" w:lineRule="exac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中国图书馆学会学术研究委员会</w:t>
            </w:r>
            <w:r w:rsidRPr="00B21B6F">
              <w:rPr>
                <w:rFonts w:ascii="仿宋_GB2312" w:eastAsia="仿宋_GB2312" w:hAnsi="宋体" w:cs="宋体" w:hint="eastAsia"/>
                <w:kern w:val="0"/>
                <w:sz w:val="24"/>
              </w:rPr>
              <w:t>图书馆法律与知识产权研究专业委员会</w:t>
            </w:r>
          </w:p>
        </w:tc>
      </w:tr>
      <w:tr w:rsidR="00F33ECC" w:rsidRPr="00B21B6F" w:rsidTr="000839C3">
        <w:trPr>
          <w:trHeight w:val="360"/>
          <w:jc w:val="center"/>
        </w:trPr>
        <w:tc>
          <w:tcPr>
            <w:tcW w:w="6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ECC" w:rsidRPr="00B21B6F" w:rsidRDefault="00F33ECC" w:rsidP="000839C3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B21B6F">
              <w:rPr>
                <w:rFonts w:ascii="仿宋_GB2312" w:eastAsia="仿宋_GB2312" w:hAnsi="宋体" w:cs="宋体" w:hint="eastAsia"/>
                <w:kern w:val="0"/>
                <w:sz w:val="24"/>
              </w:rPr>
              <w:t>分会场</w:t>
            </w:r>
          </w:p>
        </w:tc>
        <w:tc>
          <w:tcPr>
            <w:tcW w:w="2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ECC" w:rsidRPr="00B21B6F" w:rsidRDefault="00F33ECC" w:rsidP="000839C3">
            <w:pPr>
              <w:widowControl/>
              <w:spacing w:line="440" w:lineRule="exac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B21B6F">
              <w:rPr>
                <w:rFonts w:ascii="仿宋_GB2312" w:eastAsia="仿宋_GB2312" w:hAnsi="宋体" w:cs="宋体" w:hint="eastAsia"/>
                <w:kern w:val="0"/>
                <w:sz w:val="24"/>
              </w:rPr>
              <w:t>出版的未来和图书馆的对策</w:t>
            </w:r>
          </w:p>
        </w:tc>
        <w:tc>
          <w:tcPr>
            <w:tcW w:w="2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ECC" w:rsidRPr="00B21B6F" w:rsidRDefault="00F33ECC" w:rsidP="000839C3">
            <w:pPr>
              <w:widowControl/>
              <w:spacing w:line="440" w:lineRule="exac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中国图书馆学会学术研究委员会</w:t>
            </w:r>
            <w:r w:rsidRPr="00B21B6F">
              <w:rPr>
                <w:rFonts w:ascii="仿宋_GB2312" w:eastAsia="仿宋_GB2312" w:hAnsi="宋体" w:cs="宋体" w:hint="eastAsia"/>
                <w:kern w:val="0"/>
                <w:sz w:val="24"/>
              </w:rPr>
              <w:t>资源建设与共享专业委员会</w:t>
            </w:r>
          </w:p>
        </w:tc>
      </w:tr>
      <w:tr w:rsidR="00F33ECC" w:rsidRPr="00B21B6F" w:rsidTr="000839C3">
        <w:trPr>
          <w:trHeight w:val="360"/>
          <w:jc w:val="center"/>
        </w:trPr>
        <w:tc>
          <w:tcPr>
            <w:tcW w:w="6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ECC" w:rsidRPr="00B21B6F" w:rsidRDefault="00F33ECC" w:rsidP="000839C3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B21B6F">
              <w:rPr>
                <w:rFonts w:ascii="仿宋_GB2312" w:eastAsia="仿宋_GB2312" w:hAnsi="宋体" w:cs="宋体" w:hint="eastAsia"/>
                <w:kern w:val="0"/>
                <w:sz w:val="24"/>
              </w:rPr>
              <w:t>分会场</w:t>
            </w:r>
          </w:p>
        </w:tc>
        <w:tc>
          <w:tcPr>
            <w:tcW w:w="2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ECC" w:rsidRPr="00B21B6F" w:rsidRDefault="00F33ECC" w:rsidP="000839C3">
            <w:pPr>
              <w:widowControl/>
              <w:spacing w:line="440" w:lineRule="exac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B21B6F">
              <w:rPr>
                <w:rFonts w:ascii="仿宋_GB2312" w:eastAsia="仿宋_GB2312" w:hAnsi="宋体" w:cs="宋体" w:hint="eastAsia"/>
                <w:kern w:val="0"/>
                <w:sz w:val="24"/>
              </w:rPr>
              <w:t>阅读的多样性与读者用户服务的创新转型</w:t>
            </w:r>
          </w:p>
        </w:tc>
        <w:tc>
          <w:tcPr>
            <w:tcW w:w="2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ECC" w:rsidRPr="00B21B6F" w:rsidRDefault="00F33ECC" w:rsidP="000839C3">
            <w:pPr>
              <w:widowControl/>
              <w:spacing w:line="440" w:lineRule="exac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中国图书馆学会学术研究委员会</w:t>
            </w:r>
            <w:r w:rsidRPr="00B21B6F">
              <w:rPr>
                <w:rFonts w:ascii="仿宋_GB2312" w:eastAsia="仿宋_GB2312" w:hAnsi="宋体" w:cs="宋体" w:hint="eastAsia"/>
                <w:kern w:val="0"/>
                <w:sz w:val="24"/>
              </w:rPr>
              <w:t>用户研究与服务专业委员会</w:t>
            </w:r>
          </w:p>
        </w:tc>
      </w:tr>
      <w:tr w:rsidR="00F33ECC" w:rsidRPr="00B21B6F" w:rsidTr="000839C3">
        <w:trPr>
          <w:trHeight w:val="360"/>
          <w:jc w:val="center"/>
        </w:trPr>
        <w:tc>
          <w:tcPr>
            <w:tcW w:w="6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ECC" w:rsidRPr="00B21B6F" w:rsidRDefault="00F33ECC" w:rsidP="000839C3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B21B6F">
              <w:rPr>
                <w:rFonts w:ascii="仿宋_GB2312" w:eastAsia="仿宋_GB2312" w:hAnsi="宋体" w:cs="宋体" w:hint="eastAsia"/>
                <w:kern w:val="0"/>
                <w:sz w:val="24"/>
              </w:rPr>
              <w:t>分会场</w:t>
            </w:r>
          </w:p>
        </w:tc>
        <w:tc>
          <w:tcPr>
            <w:tcW w:w="2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ECC" w:rsidRPr="00B21B6F" w:rsidRDefault="00F33ECC" w:rsidP="000839C3">
            <w:pPr>
              <w:widowControl/>
              <w:spacing w:line="440" w:lineRule="exac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B21B6F">
              <w:rPr>
                <w:rFonts w:ascii="仿宋_GB2312" w:eastAsia="仿宋_GB2312" w:hAnsi="宋体" w:cs="宋体" w:hint="eastAsia"/>
                <w:kern w:val="0"/>
                <w:sz w:val="24"/>
              </w:rPr>
              <w:t>地方文献与图书馆的核心服务能力</w:t>
            </w:r>
          </w:p>
        </w:tc>
        <w:tc>
          <w:tcPr>
            <w:tcW w:w="2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ECC" w:rsidRPr="00B21B6F" w:rsidRDefault="00F33ECC" w:rsidP="000839C3">
            <w:pPr>
              <w:widowControl/>
              <w:spacing w:line="440" w:lineRule="exac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中国图书馆学会学术研究委员会</w:t>
            </w:r>
            <w:r w:rsidRPr="00B21B6F">
              <w:rPr>
                <w:rFonts w:ascii="仿宋_GB2312" w:eastAsia="仿宋_GB2312" w:hAnsi="宋体" w:cs="宋体" w:hint="eastAsia"/>
                <w:kern w:val="0"/>
                <w:sz w:val="24"/>
              </w:rPr>
              <w:t>地方文献研究专业委员会</w:t>
            </w:r>
          </w:p>
        </w:tc>
      </w:tr>
      <w:tr w:rsidR="00F33ECC" w:rsidRPr="00B21B6F" w:rsidTr="000839C3">
        <w:trPr>
          <w:trHeight w:val="360"/>
          <w:jc w:val="center"/>
        </w:trPr>
        <w:tc>
          <w:tcPr>
            <w:tcW w:w="6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ECC" w:rsidRPr="00B21B6F" w:rsidRDefault="00F33ECC" w:rsidP="000839C3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B21B6F">
              <w:rPr>
                <w:rFonts w:ascii="仿宋_GB2312" w:eastAsia="仿宋_GB2312" w:hAnsi="宋体" w:cs="宋体" w:hint="eastAsia"/>
                <w:kern w:val="0"/>
                <w:sz w:val="24"/>
              </w:rPr>
              <w:t>分会场</w:t>
            </w:r>
          </w:p>
        </w:tc>
        <w:tc>
          <w:tcPr>
            <w:tcW w:w="2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ECC" w:rsidRPr="00B21B6F" w:rsidRDefault="00F33ECC" w:rsidP="000839C3">
            <w:pPr>
              <w:widowControl/>
              <w:spacing w:line="440" w:lineRule="exac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B21B6F">
              <w:rPr>
                <w:rFonts w:ascii="仿宋_GB2312" w:eastAsia="仿宋_GB2312" w:hAnsi="宋体" w:cs="宋体" w:hint="eastAsia"/>
                <w:kern w:val="0"/>
                <w:sz w:val="24"/>
              </w:rPr>
              <w:t>构筑中国梦——来自</w:t>
            </w:r>
            <w:proofErr w:type="gramStart"/>
            <w:r w:rsidRPr="00B21B6F">
              <w:rPr>
                <w:rFonts w:ascii="仿宋_GB2312" w:eastAsia="仿宋_GB2312" w:hAnsi="宋体" w:cs="宋体" w:hint="eastAsia"/>
                <w:kern w:val="0"/>
                <w:sz w:val="24"/>
              </w:rPr>
              <w:t>最</w:t>
            </w:r>
            <w:proofErr w:type="gramEnd"/>
            <w:r w:rsidRPr="00B21B6F">
              <w:rPr>
                <w:rFonts w:ascii="仿宋_GB2312" w:eastAsia="仿宋_GB2312" w:hAnsi="宋体" w:cs="宋体" w:hint="eastAsia"/>
                <w:kern w:val="0"/>
                <w:sz w:val="24"/>
              </w:rPr>
              <w:t>基层图书馆的声音</w:t>
            </w:r>
          </w:p>
        </w:tc>
        <w:tc>
          <w:tcPr>
            <w:tcW w:w="2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ECC" w:rsidRPr="00B21B6F" w:rsidRDefault="00F33ECC" w:rsidP="000839C3">
            <w:pPr>
              <w:widowControl/>
              <w:spacing w:line="440" w:lineRule="exac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中国图书馆学会学术研究委员会</w:t>
            </w:r>
            <w:r w:rsidRPr="00B21B6F">
              <w:rPr>
                <w:rFonts w:ascii="仿宋_GB2312" w:eastAsia="仿宋_GB2312" w:hAnsi="宋体" w:cs="宋体" w:hint="eastAsia"/>
                <w:kern w:val="0"/>
                <w:sz w:val="24"/>
              </w:rPr>
              <w:t>社区与乡镇图书馆专业委员会</w:t>
            </w:r>
          </w:p>
        </w:tc>
      </w:tr>
      <w:tr w:rsidR="00F33ECC" w:rsidRPr="00B21B6F" w:rsidTr="000839C3">
        <w:trPr>
          <w:trHeight w:val="360"/>
          <w:jc w:val="center"/>
        </w:trPr>
        <w:tc>
          <w:tcPr>
            <w:tcW w:w="6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ECC" w:rsidRPr="00B21B6F" w:rsidRDefault="00F33ECC" w:rsidP="000839C3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B21B6F">
              <w:rPr>
                <w:rFonts w:ascii="仿宋_GB2312" w:eastAsia="仿宋_GB2312" w:hAnsi="宋体" w:cs="宋体" w:hint="eastAsia"/>
                <w:kern w:val="0"/>
                <w:sz w:val="24"/>
              </w:rPr>
              <w:t>分会场</w:t>
            </w:r>
          </w:p>
        </w:tc>
        <w:tc>
          <w:tcPr>
            <w:tcW w:w="2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ECC" w:rsidRPr="00B21B6F" w:rsidRDefault="00F33ECC" w:rsidP="000839C3">
            <w:pPr>
              <w:widowControl/>
              <w:spacing w:line="440" w:lineRule="exac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B21B6F">
              <w:rPr>
                <w:rFonts w:ascii="仿宋_GB2312" w:eastAsia="仿宋_GB2312" w:hAnsi="宋体" w:cs="宋体" w:hint="eastAsia"/>
                <w:kern w:val="0"/>
                <w:sz w:val="24"/>
              </w:rPr>
              <w:t>儿童最大利益原则与公共图书馆</w:t>
            </w:r>
          </w:p>
        </w:tc>
        <w:tc>
          <w:tcPr>
            <w:tcW w:w="2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ECC" w:rsidRPr="00B21B6F" w:rsidRDefault="00F33ECC" w:rsidP="000839C3">
            <w:pPr>
              <w:widowControl/>
              <w:spacing w:line="440" w:lineRule="exac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中国图书馆学会学术研究委员会</w:t>
            </w:r>
            <w:r w:rsidRPr="00B21B6F">
              <w:rPr>
                <w:rFonts w:ascii="仿宋_GB2312" w:eastAsia="仿宋_GB2312" w:hAnsi="宋体" w:cs="宋体" w:hint="eastAsia"/>
                <w:kern w:val="0"/>
                <w:sz w:val="24"/>
              </w:rPr>
              <w:t>未成年人图书馆服务专业委员会</w:t>
            </w:r>
          </w:p>
        </w:tc>
      </w:tr>
      <w:tr w:rsidR="00F33ECC" w:rsidRPr="00B21B6F" w:rsidTr="000839C3">
        <w:trPr>
          <w:trHeight w:val="360"/>
          <w:jc w:val="center"/>
        </w:trPr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ECC" w:rsidRPr="00B21B6F" w:rsidRDefault="00F33ECC" w:rsidP="000839C3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B21B6F">
              <w:rPr>
                <w:rFonts w:ascii="仿宋_GB2312" w:eastAsia="仿宋_GB2312" w:hAnsi="宋体" w:cs="宋体" w:hint="eastAsia"/>
                <w:kern w:val="0"/>
                <w:sz w:val="24"/>
              </w:rPr>
              <w:t>分会场</w:t>
            </w:r>
          </w:p>
        </w:tc>
        <w:tc>
          <w:tcPr>
            <w:tcW w:w="2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ECC" w:rsidRPr="00B21B6F" w:rsidRDefault="00F33ECC" w:rsidP="000839C3">
            <w:pPr>
              <w:widowControl/>
              <w:spacing w:line="440" w:lineRule="exac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B21B6F">
              <w:rPr>
                <w:rFonts w:ascii="仿宋_GB2312" w:eastAsia="仿宋_GB2312" w:hAnsi="宋体" w:cs="宋体" w:hint="eastAsia"/>
                <w:kern w:val="0"/>
                <w:sz w:val="24"/>
              </w:rPr>
              <w:t>少数民族图书馆阅读推广与服务创新</w:t>
            </w:r>
          </w:p>
        </w:tc>
        <w:tc>
          <w:tcPr>
            <w:tcW w:w="2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ECC" w:rsidRPr="00B21B6F" w:rsidRDefault="00F33ECC" w:rsidP="000839C3">
            <w:pPr>
              <w:widowControl/>
              <w:spacing w:line="440" w:lineRule="exac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中国图书馆学会学术研究委员会</w:t>
            </w:r>
            <w:r w:rsidRPr="00B21B6F">
              <w:rPr>
                <w:rFonts w:ascii="仿宋_GB2312" w:eastAsia="仿宋_GB2312" w:hAnsi="宋体" w:cs="宋体" w:hint="eastAsia"/>
                <w:kern w:val="0"/>
                <w:sz w:val="24"/>
              </w:rPr>
              <w:t>少数民族图书馆专业委员会</w:t>
            </w:r>
          </w:p>
        </w:tc>
      </w:tr>
      <w:tr w:rsidR="00F33ECC" w:rsidRPr="00B21B6F" w:rsidTr="000839C3">
        <w:trPr>
          <w:trHeight w:val="360"/>
          <w:jc w:val="center"/>
        </w:trPr>
        <w:tc>
          <w:tcPr>
            <w:tcW w:w="6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ECC" w:rsidRPr="00B21B6F" w:rsidRDefault="00F33ECC" w:rsidP="000839C3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B21B6F">
              <w:rPr>
                <w:rFonts w:ascii="仿宋_GB2312" w:eastAsia="仿宋_GB2312" w:hAnsi="宋体" w:cs="宋体" w:hint="eastAsia"/>
                <w:kern w:val="0"/>
                <w:sz w:val="24"/>
              </w:rPr>
              <w:t>分会场</w:t>
            </w:r>
          </w:p>
        </w:tc>
        <w:tc>
          <w:tcPr>
            <w:tcW w:w="2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ECC" w:rsidRPr="00B21B6F" w:rsidRDefault="00F33ECC" w:rsidP="000839C3">
            <w:pPr>
              <w:widowControl/>
              <w:spacing w:line="440" w:lineRule="exac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B21B6F">
              <w:rPr>
                <w:rFonts w:ascii="仿宋_GB2312" w:eastAsia="仿宋_GB2312" w:hAnsi="宋体" w:cs="宋体" w:hint="eastAsia"/>
                <w:kern w:val="0"/>
                <w:sz w:val="24"/>
              </w:rPr>
              <w:t>图书情报学研究中的实证研究方法</w:t>
            </w:r>
          </w:p>
        </w:tc>
        <w:tc>
          <w:tcPr>
            <w:tcW w:w="2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ECC" w:rsidRPr="00B21B6F" w:rsidRDefault="00F33ECC" w:rsidP="000839C3">
            <w:pPr>
              <w:widowControl/>
              <w:spacing w:line="440" w:lineRule="exac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中国图书馆学会编译出版委员会</w:t>
            </w:r>
            <w:r w:rsidRPr="00B21B6F">
              <w:rPr>
                <w:rFonts w:ascii="仿宋_GB2312" w:eastAsia="仿宋_GB2312" w:hAnsi="宋体" w:cs="宋体" w:hint="eastAsia"/>
                <w:kern w:val="0"/>
                <w:sz w:val="24"/>
              </w:rPr>
              <w:t>图书馆学期刊编辑出版专业委员会</w:t>
            </w:r>
          </w:p>
        </w:tc>
      </w:tr>
      <w:tr w:rsidR="00F33ECC" w:rsidRPr="00B21B6F" w:rsidTr="000839C3">
        <w:trPr>
          <w:trHeight w:val="360"/>
          <w:jc w:val="center"/>
        </w:trPr>
        <w:tc>
          <w:tcPr>
            <w:tcW w:w="6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ECC" w:rsidRPr="00B21B6F" w:rsidRDefault="00F33ECC" w:rsidP="000839C3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B21B6F">
              <w:rPr>
                <w:rFonts w:ascii="仿宋_GB2312" w:eastAsia="仿宋_GB2312" w:hAnsi="宋体" w:cs="宋体" w:hint="eastAsia"/>
                <w:kern w:val="0"/>
                <w:sz w:val="24"/>
              </w:rPr>
              <w:t>分会场</w:t>
            </w:r>
          </w:p>
        </w:tc>
        <w:tc>
          <w:tcPr>
            <w:tcW w:w="2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ECC" w:rsidRPr="00B21B6F" w:rsidRDefault="00F33ECC" w:rsidP="000839C3">
            <w:pPr>
              <w:widowControl/>
              <w:spacing w:line="440" w:lineRule="exac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B21B6F">
              <w:rPr>
                <w:rFonts w:ascii="仿宋_GB2312" w:eastAsia="仿宋_GB2312" w:hAnsi="宋体" w:cs="宋体" w:hint="eastAsia"/>
                <w:kern w:val="0"/>
                <w:sz w:val="24"/>
              </w:rPr>
              <w:t>馆员书评与全民阅读推广</w:t>
            </w:r>
          </w:p>
        </w:tc>
        <w:tc>
          <w:tcPr>
            <w:tcW w:w="2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ECC" w:rsidRPr="00B21B6F" w:rsidRDefault="00F33ECC" w:rsidP="000839C3">
            <w:pPr>
              <w:widowControl/>
              <w:spacing w:line="440" w:lineRule="exac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中国图书馆学会</w:t>
            </w:r>
            <w:r w:rsidRPr="00B21B6F">
              <w:rPr>
                <w:rFonts w:ascii="仿宋_GB2312" w:eastAsia="仿宋_GB2312" w:hAnsi="宋体" w:cs="宋体" w:hint="eastAsia"/>
                <w:kern w:val="0"/>
                <w:sz w:val="24"/>
              </w:rPr>
              <w:t>阅读推广委员会</w:t>
            </w:r>
          </w:p>
        </w:tc>
      </w:tr>
      <w:tr w:rsidR="00F33ECC" w:rsidRPr="00B21B6F" w:rsidTr="000839C3">
        <w:trPr>
          <w:trHeight w:val="360"/>
          <w:jc w:val="center"/>
        </w:trPr>
        <w:tc>
          <w:tcPr>
            <w:tcW w:w="6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ECC" w:rsidRPr="00B21B6F" w:rsidRDefault="00F33ECC" w:rsidP="000839C3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B21B6F">
              <w:rPr>
                <w:rFonts w:ascii="仿宋_GB2312" w:eastAsia="仿宋_GB2312" w:hAnsi="宋体" w:cs="宋体" w:hint="eastAsia"/>
                <w:kern w:val="0"/>
                <w:sz w:val="24"/>
              </w:rPr>
              <w:t>分会场</w:t>
            </w:r>
          </w:p>
        </w:tc>
        <w:tc>
          <w:tcPr>
            <w:tcW w:w="2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ECC" w:rsidRPr="00B21B6F" w:rsidRDefault="00F33ECC" w:rsidP="000839C3">
            <w:pPr>
              <w:widowControl/>
              <w:spacing w:line="440" w:lineRule="exac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proofErr w:type="gramStart"/>
            <w:r w:rsidRPr="00B21B6F">
              <w:rPr>
                <w:rFonts w:ascii="仿宋_GB2312" w:eastAsia="仿宋_GB2312" w:hAnsi="宋体" w:cs="宋体" w:hint="eastAsia"/>
                <w:kern w:val="0"/>
                <w:sz w:val="24"/>
              </w:rPr>
              <w:t>阅读慧丽生活</w:t>
            </w:r>
            <w:proofErr w:type="gramEnd"/>
            <w:r w:rsidRPr="00B21B6F">
              <w:rPr>
                <w:rFonts w:ascii="仿宋_GB2312" w:eastAsia="仿宋_GB2312" w:hAnsi="宋体" w:cs="宋体" w:hint="eastAsia"/>
                <w:kern w:val="0"/>
                <w:sz w:val="24"/>
              </w:rPr>
              <w:t>——社区与乡村阅读案例推介会</w:t>
            </w:r>
          </w:p>
        </w:tc>
        <w:tc>
          <w:tcPr>
            <w:tcW w:w="2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ECC" w:rsidRPr="00B21B6F" w:rsidRDefault="00F33ECC" w:rsidP="000839C3">
            <w:pPr>
              <w:widowControl/>
              <w:spacing w:line="440" w:lineRule="exac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中国图书馆学会</w:t>
            </w:r>
            <w:r w:rsidRPr="00B21B6F">
              <w:rPr>
                <w:rFonts w:ascii="仿宋_GB2312" w:eastAsia="仿宋_GB2312" w:hAnsi="宋体" w:cs="宋体" w:hint="eastAsia"/>
                <w:kern w:val="0"/>
                <w:sz w:val="24"/>
              </w:rPr>
              <w:t>阅读推广委员会</w:t>
            </w:r>
          </w:p>
        </w:tc>
      </w:tr>
      <w:tr w:rsidR="00F33ECC" w:rsidRPr="00B21B6F" w:rsidTr="000839C3">
        <w:trPr>
          <w:trHeight w:val="360"/>
          <w:jc w:val="center"/>
        </w:trPr>
        <w:tc>
          <w:tcPr>
            <w:tcW w:w="6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ECC" w:rsidRPr="00B21B6F" w:rsidRDefault="00F33ECC" w:rsidP="000839C3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B21B6F">
              <w:rPr>
                <w:rFonts w:ascii="仿宋_GB2312" w:eastAsia="仿宋_GB2312" w:hAnsi="宋体" w:cs="宋体" w:hint="eastAsia"/>
                <w:kern w:val="0"/>
                <w:sz w:val="24"/>
              </w:rPr>
              <w:t>分会场</w:t>
            </w:r>
          </w:p>
        </w:tc>
        <w:tc>
          <w:tcPr>
            <w:tcW w:w="2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ECC" w:rsidRPr="00B21B6F" w:rsidRDefault="00F33ECC" w:rsidP="000839C3">
            <w:pPr>
              <w:widowControl/>
              <w:spacing w:line="440" w:lineRule="exac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B21B6F">
              <w:rPr>
                <w:rFonts w:ascii="仿宋_GB2312" w:eastAsia="仿宋_GB2312" w:hAnsi="宋体" w:cs="宋体" w:hint="eastAsia"/>
                <w:kern w:val="0"/>
                <w:sz w:val="24"/>
              </w:rPr>
              <w:t>书香世界 阅读天堂——图书馆阅读创新</w:t>
            </w:r>
            <w:r w:rsidRPr="00B21B6F">
              <w:rPr>
                <w:rFonts w:ascii="仿宋_GB2312" w:eastAsia="仿宋_GB2312" w:hAnsi="宋体" w:cs="宋体" w:hint="eastAsia"/>
                <w:kern w:val="0"/>
                <w:sz w:val="24"/>
              </w:rPr>
              <w:lastRenderedPageBreak/>
              <w:t>案例推介会</w:t>
            </w:r>
          </w:p>
        </w:tc>
        <w:tc>
          <w:tcPr>
            <w:tcW w:w="2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ECC" w:rsidRPr="00B21B6F" w:rsidRDefault="00F33ECC" w:rsidP="000839C3">
            <w:pPr>
              <w:widowControl/>
              <w:spacing w:line="440" w:lineRule="exac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lastRenderedPageBreak/>
              <w:t>中国图书馆学会</w:t>
            </w:r>
            <w:r w:rsidRPr="00B21B6F">
              <w:rPr>
                <w:rFonts w:ascii="仿宋_GB2312" w:eastAsia="仿宋_GB2312" w:hAnsi="宋体" w:cs="宋体" w:hint="eastAsia"/>
                <w:kern w:val="0"/>
                <w:sz w:val="24"/>
              </w:rPr>
              <w:t>阅读推广委员会</w:t>
            </w:r>
          </w:p>
        </w:tc>
      </w:tr>
      <w:tr w:rsidR="00F33ECC" w:rsidRPr="00B21B6F" w:rsidTr="000839C3">
        <w:trPr>
          <w:trHeight w:val="360"/>
          <w:jc w:val="center"/>
        </w:trPr>
        <w:tc>
          <w:tcPr>
            <w:tcW w:w="6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ECC" w:rsidRPr="00B21B6F" w:rsidRDefault="00F33ECC" w:rsidP="000839C3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B21B6F">
              <w:rPr>
                <w:rFonts w:ascii="仿宋_GB2312" w:eastAsia="仿宋_GB2312" w:hAnsi="宋体" w:cs="宋体" w:hint="eastAsia"/>
                <w:kern w:val="0"/>
                <w:sz w:val="24"/>
              </w:rPr>
              <w:lastRenderedPageBreak/>
              <w:t>分会场</w:t>
            </w:r>
          </w:p>
        </w:tc>
        <w:tc>
          <w:tcPr>
            <w:tcW w:w="2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ECC" w:rsidRPr="00B21B6F" w:rsidRDefault="00F33ECC" w:rsidP="000839C3">
            <w:pPr>
              <w:widowControl/>
              <w:spacing w:line="440" w:lineRule="exac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B21B6F">
              <w:rPr>
                <w:rFonts w:ascii="仿宋_GB2312" w:eastAsia="仿宋_GB2312" w:hAnsi="宋体" w:cs="宋体" w:hint="eastAsia"/>
                <w:kern w:val="0"/>
                <w:sz w:val="24"/>
              </w:rPr>
              <w:t>乡村图书馆服务体系建设</w:t>
            </w:r>
          </w:p>
        </w:tc>
        <w:tc>
          <w:tcPr>
            <w:tcW w:w="2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ECC" w:rsidRPr="00B21B6F" w:rsidRDefault="00F33ECC" w:rsidP="000839C3">
            <w:pPr>
              <w:widowControl/>
              <w:spacing w:line="440" w:lineRule="exac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中国图书馆学会</w:t>
            </w:r>
            <w:r w:rsidRPr="00B21B6F">
              <w:rPr>
                <w:rFonts w:ascii="仿宋_GB2312" w:eastAsia="仿宋_GB2312" w:hAnsi="宋体" w:cs="宋体" w:hint="eastAsia"/>
                <w:kern w:val="0"/>
                <w:sz w:val="24"/>
              </w:rPr>
              <w:t>阅读推广委员会、苏州市图书馆学会、苏州图书馆</w:t>
            </w:r>
          </w:p>
        </w:tc>
      </w:tr>
      <w:tr w:rsidR="00F33ECC" w:rsidRPr="00B21B6F" w:rsidTr="000839C3">
        <w:trPr>
          <w:trHeight w:val="360"/>
          <w:jc w:val="center"/>
        </w:trPr>
        <w:tc>
          <w:tcPr>
            <w:tcW w:w="6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ECC" w:rsidRPr="00B21B6F" w:rsidRDefault="00F33ECC" w:rsidP="000839C3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B21B6F">
              <w:rPr>
                <w:rFonts w:ascii="仿宋_GB2312" w:eastAsia="仿宋_GB2312" w:hAnsi="宋体" w:cs="宋体" w:hint="eastAsia"/>
                <w:kern w:val="0"/>
                <w:sz w:val="24"/>
              </w:rPr>
              <w:t>分会场</w:t>
            </w:r>
          </w:p>
        </w:tc>
        <w:tc>
          <w:tcPr>
            <w:tcW w:w="2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ECC" w:rsidRPr="00B21B6F" w:rsidRDefault="00F33ECC" w:rsidP="000839C3">
            <w:pPr>
              <w:widowControl/>
              <w:spacing w:line="440" w:lineRule="exac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B21B6F">
              <w:rPr>
                <w:rFonts w:ascii="仿宋_GB2312" w:eastAsia="仿宋_GB2312" w:hAnsi="宋体" w:cs="宋体" w:hint="eastAsia"/>
                <w:kern w:val="0"/>
                <w:sz w:val="24"/>
              </w:rPr>
              <w:t>推荐书目与阅读推广</w:t>
            </w:r>
          </w:p>
        </w:tc>
        <w:tc>
          <w:tcPr>
            <w:tcW w:w="2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ECC" w:rsidRPr="00B21B6F" w:rsidRDefault="00F33ECC" w:rsidP="000839C3">
            <w:pPr>
              <w:widowControl/>
              <w:spacing w:line="440" w:lineRule="exac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中国图书馆学会</w:t>
            </w:r>
            <w:r w:rsidRPr="00B21B6F">
              <w:rPr>
                <w:rFonts w:ascii="仿宋_GB2312" w:eastAsia="仿宋_GB2312" w:hAnsi="宋体" w:cs="宋体" w:hint="eastAsia"/>
                <w:kern w:val="0"/>
                <w:sz w:val="24"/>
              </w:rPr>
              <w:t>阅读推广委员会推荐书目委员会、苏州图书馆</w:t>
            </w:r>
          </w:p>
        </w:tc>
      </w:tr>
      <w:tr w:rsidR="00F33ECC" w:rsidRPr="00B21B6F" w:rsidTr="000839C3">
        <w:trPr>
          <w:trHeight w:val="360"/>
          <w:jc w:val="center"/>
        </w:trPr>
        <w:tc>
          <w:tcPr>
            <w:tcW w:w="6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ECC" w:rsidRPr="00B21B6F" w:rsidRDefault="00F33ECC" w:rsidP="000839C3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B21B6F">
              <w:rPr>
                <w:rFonts w:ascii="仿宋_GB2312" w:eastAsia="仿宋_GB2312" w:hAnsi="宋体" w:cs="宋体" w:hint="eastAsia"/>
                <w:kern w:val="0"/>
                <w:sz w:val="24"/>
              </w:rPr>
              <w:t>分会场</w:t>
            </w:r>
          </w:p>
        </w:tc>
        <w:tc>
          <w:tcPr>
            <w:tcW w:w="2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ECC" w:rsidRPr="00B21B6F" w:rsidRDefault="00F33ECC" w:rsidP="000839C3">
            <w:pPr>
              <w:widowControl/>
              <w:spacing w:line="440" w:lineRule="exac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B21B6F">
              <w:rPr>
                <w:rFonts w:ascii="仿宋_GB2312" w:eastAsia="仿宋_GB2312" w:hAnsi="宋体" w:cs="宋体" w:hint="eastAsia"/>
                <w:kern w:val="0"/>
                <w:sz w:val="24"/>
              </w:rPr>
              <w:t>机构知识库建设与服务</w:t>
            </w:r>
          </w:p>
        </w:tc>
        <w:tc>
          <w:tcPr>
            <w:tcW w:w="2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ECC" w:rsidRPr="00B21B6F" w:rsidRDefault="00F33ECC" w:rsidP="000839C3">
            <w:pPr>
              <w:widowControl/>
              <w:spacing w:line="440" w:lineRule="exac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中国图书馆学会</w:t>
            </w:r>
            <w:r w:rsidRPr="00B21B6F">
              <w:rPr>
                <w:rFonts w:ascii="仿宋_GB2312" w:eastAsia="仿宋_GB2312" w:hAnsi="宋体" w:cs="宋体" w:hint="eastAsia"/>
                <w:kern w:val="0"/>
                <w:sz w:val="24"/>
              </w:rPr>
              <w:t>专业图书馆分会</w:t>
            </w:r>
          </w:p>
        </w:tc>
      </w:tr>
      <w:tr w:rsidR="00F33ECC" w:rsidRPr="00B21B6F" w:rsidTr="000839C3">
        <w:trPr>
          <w:trHeight w:val="360"/>
          <w:jc w:val="center"/>
        </w:trPr>
        <w:tc>
          <w:tcPr>
            <w:tcW w:w="6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ECC" w:rsidRPr="00B21B6F" w:rsidRDefault="00F33ECC" w:rsidP="000839C3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B21B6F">
              <w:rPr>
                <w:rFonts w:ascii="仿宋_GB2312" w:eastAsia="仿宋_GB2312" w:hAnsi="宋体" w:cs="宋体" w:hint="eastAsia"/>
                <w:kern w:val="0"/>
                <w:sz w:val="24"/>
              </w:rPr>
              <w:t>分会场</w:t>
            </w:r>
          </w:p>
        </w:tc>
        <w:tc>
          <w:tcPr>
            <w:tcW w:w="2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ECC" w:rsidRPr="00B21B6F" w:rsidRDefault="00F33ECC" w:rsidP="000839C3">
            <w:pPr>
              <w:widowControl/>
              <w:spacing w:line="440" w:lineRule="exac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B21B6F">
              <w:rPr>
                <w:rFonts w:ascii="仿宋_GB2312" w:eastAsia="仿宋_GB2312" w:hAnsi="宋体" w:cs="宋体" w:hint="eastAsia"/>
                <w:kern w:val="0"/>
                <w:sz w:val="24"/>
              </w:rPr>
              <w:t>数字资源使用规范化统计研讨会</w:t>
            </w:r>
          </w:p>
        </w:tc>
        <w:tc>
          <w:tcPr>
            <w:tcW w:w="2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ECC" w:rsidRPr="00B21B6F" w:rsidRDefault="00F33ECC" w:rsidP="000839C3">
            <w:pPr>
              <w:widowControl/>
              <w:spacing w:line="440" w:lineRule="exac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中国图书馆学会</w:t>
            </w:r>
            <w:r w:rsidRPr="00B21B6F">
              <w:rPr>
                <w:rFonts w:ascii="仿宋_GB2312" w:eastAsia="仿宋_GB2312" w:hAnsi="宋体" w:cs="宋体" w:hint="eastAsia"/>
                <w:kern w:val="0"/>
                <w:sz w:val="24"/>
              </w:rPr>
              <w:t>高校图书馆分会</w:t>
            </w:r>
          </w:p>
        </w:tc>
      </w:tr>
      <w:tr w:rsidR="00F33ECC" w:rsidRPr="00B21B6F" w:rsidTr="000839C3">
        <w:trPr>
          <w:trHeight w:val="360"/>
          <w:jc w:val="center"/>
        </w:trPr>
        <w:tc>
          <w:tcPr>
            <w:tcW w:w="6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ECC" w:rsidRPr="00B21B6F" w:rsidRDefault="00F33ECC" w:rsidP="000839C3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B21B6F">
              <w:rPr>
                <w:rFonts w:ascii="仿宋_GB2312" w:eastAsia="仿宋_GB2312" w:hAnsi="宋体" w:cs="宋体" w:hint="eastAsia"/>
                <w:kern w:val="0"/>
                <w:sz w:val="24"/>
              </w:rPr>
              <w:t>分会场</w:t>
            </w:r>
          </w:p>
        </w:tc>
        <w:tc>
          <w:tcPr>
            <w:tcW w:w="2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ECC" w:rsidRPr="00B21B6F" w:rsidRDefault="00F33ECC" w:rsidP="000839C3">
            <w:pPr>
              <w:widowControl/>
              <w:spacing w:line="440" w:lineRule="exac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B21B6F">
              <w:rPr>
                <w:rFonts w:ascii="仿宋_GB2312" w:eastAsia="仿宋_GB2312" w:hAnsi="宋体" w:cs="宋体" w:hint="eastAsia"/>
                <w:kern w:val="0"/>
                <w:sz w:val="24"/>
              </w:rPr>
              <w:t>多元文化</w:t>
            </w:r>
            <w:r w:rsidRPr="00B21B6F">
              <w:rPr>
                <w:rFonts w:ascii="仿宋_GB2312" w:eastAsia="MS Mincho" w:hAnsi="MS Mincho" w:cs="MS Mincho" w:hint="eastAsia"/>
                <w:kern w:val="0"/>
                <w:sz w:val="24"/>
              </w:rPr>
              <w:t>∙</w:t>
            </w:r>
            <w:r w:rsidRPr="00B21B6F">
              <w:rPr>
                <w:rFonts w:ascii="仿宋_GB2312" w:eastAsia="仿宋_GB2312" w:hAnsi="宋体" w:cs="宋体" w:hint="eastAsia"/>
                <w:kern w:val="0"/>
                <w:sz w:val="24"/>
              </w:rPr>
              <w:t>人</w:t>
            </w:r>
            <w:r w:rsidRPr="00B21B6F">
              <w:rPr>
                <w:rFonts w:ascii="仿宋_GB2312" w:eastAsia="MS Mincho" w:hAnsi="MS Mincho" w:cs="MS Mincho" w:hint="eastAsia"/>
                <w:kern w:val="0"/>
                <w:sz w:val="24"/>
              </w:rPr>
              <w:t>∙</w:t>
            </w:r>
            <w:r w:rsidRPr="00B21B6F">
              <w:rPr>
                <w:rFonts w:ascii="仿宋_GB2312" w:eastAsia="仿宋_GB2312" w:hAnsi="宋体" w:cs="宋体" w:hint="eastAsia"/>
                <w:kern w:val="0"/>
                <w:sz w:val="24"/>
              </w:rPr>
              <w:t>图书馆服务</w:t>
            </w:r>
          </w:p>
        </w:tc>
        <w:tc>
          <w:tcPr>
            <w:tcW w:w="2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ECC" w:rsidRPr="00B21B6F" w:rsidRDefault="00F33ECC" w:rsidP="000839C3">
            <w:pPr>
              <w:widowControl/>
              <w:spacing w:line="440" w:lineRule="exac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B21B6F">
              <w:rPr>
                <w:rFonts w:ascii="仿宋_GB2312" w:eastAsia="仿宋_GB2312" w:hAnsi="宋体" w:cs="宋体" w:hint="eastAsia"/>
                <w:kern w:val="0"/>
                <w:sz w:val="24"/>
              </w:rPr>
              <w:t>上海市图书馆学会、浦东图书馆、日本图书馆研究会</w:t>
            </w:r>
          </w:p>
        </w:tc>
      </w:tr>
      <w:tr w:rsidR="00F33ECC" w:rsidRPr="00B21B6F" w:rsidTr="000839C3">
        <w:trPr>
          <w:trHeight w:val="360"/>
          <w:jc w:val="center"/>
        </w:trPr>
        <w:tc>
          <w:tcPr>
            <w:tcW w:w="6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ECC" w:rsidRPr="00B21B6F" w:rsidRDefault="00F33ECC" w:rsidP="000839C3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B21B6F">
              <w:rPr>
                <w:rFonts w:ascii="仿宋_GB2312" w:eastAsia="仿宋_GB2312" w:hAnsi="宋体" w:cs="宋体" w:hint="eastAsia"/>
                <w:kern w:val="0"/>
                <w:sz w:val="24"/>
              </w:rPr>
              <w:t>分会场</w:t>
            </w:r>
          </w:p>
        </w:tc>
        <w:tc>
          <w:tcPr>
            <w:tcW w:w="2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ECC" w:rsidRPr="00B21B6F" w:rsidRDefault="00F33ECC" w:rsidP="000839C3">
            <w:pPr>
              <w:widowControl/>
              <w:spacing w:line="440" w:lineRule="exac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B21B6F">
              <w:rPr>
                <w:rFonts w:ascii="仿宋_GB2312" w:eastAsia="仿宋_GB2312" w:hAnsi="宋体" w:cs="宋体" w:hint="eastAsia"/>
                <w:kern w:val="0"/>
                <w:sz w:val="24"/>
              </w:rPr>
              <w:t>公共图书馆，我为自己代言：青年馆员团队的阅读推广实践与探索</w:t>
            </w:r>
          </w:p>
        </w:tc>
        <w:tc>
          <w:tcPr>
            <w:tcW w:w="2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ECC" w:rsidRPr="00B21B6F" w:rsidRDefault="00F33ECC" w:rsidP="000839C3">
            <w:pPr>
              <w:widowControl/>
              <w:spacing w:line="440" w:lineRule="exac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B21B6F">
              <w:rPr>
                <w:rFonts w:ascii="仿宋_GB2312" w:eastAsia="仿宋_GB2312" w:hAnsi="宋体" w:cs="宋体" w:hint="eastAsia"/>
                <w:kern w:val="0"/>
                <w:sz w:val="24"/>
              </w:rPr>
              <w:t>上海市图书馆学会阅读推广委员会</w:t>
            </w:r>
          </w:p>
        </w:tc>
      </w:tr>
      <w:tr w:rsidR="00F33ECC" w:rsidRPr="00B21B6F" w:rsidTr="000839C3">
        <w:trPr>
          <w:trHeight w:val="360"/>
          <w:jc w:val="center"/>
        </w:trPr>
        <w:tc>
          <w:tcPr>
            <w:tcW w:w="6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ECC" w:rsidRPr="00B21B6F" w:rsidRDefault="00F33ECC" w:rsidP="000839C3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B21B6F">
              <w:rPr>
                <w:rFonts w:ascii="仿宋_GB2312" w:eastAsia="仿宋_GB2312" w:hAnsi="宋体" w:cs="宋体" w:hint="eastAsia"/>
                <w:kern w:val="0"/>
                <w:sz w:val="24"/>
              </w:rPr>
              <w:t>分会场</w:t>
            </w:r>
          </w:p>
        </w:tc>
        <w:tc>
          <w:tcPr>
            <w:tcW w:w="2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ECC" w:rsidRPr="00B21B6F" w:rsidRDefault="00F33ECC" w:rsidP="000839C3">
            <w:pPr>
              <w:widowControl/>
              <w:spacing w:line="440" w:lineRule="exac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B21B6F">
              <w:rPr>
                <w:rFonts w:ascii="仿宋_GB2312" w:eastAsia="仿宋_GB2312" w:hAnsi="宋体" w:cs="宋体" w:hint="eastAsia"/>
                <w:kern w:val="0"/>
                <w:sz w:val="24"/>
              </w:rPr>
              <w:t>打造具有党校特色的领导干部现代化读书平台</w:t>
            </w:r>
          </w:p>
        </w:tc>
        <w:tc>
          <w:tcPr>
            <w:tcW w:w="2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ECC" w:rsidRPr="00B21B6F" w:rsidRDefault="00F33ECC" w:rsidP="000839C3">
            <w:pPr>
              <w:widowControl/>
              <w:spacing w:line="440" w:lineRule="exac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B21B6F">
              <w:rPr>
                <w:rFonts w:ascii="仿宋_GB2312" w:eastAsia="仿宋_GB2312" w:hAnsi="宋体" w:cs="宋体" w:hint="eastAsia"/>
                <w:kern w:val="0"/>
                <w:sz w:val="24"/>
              </w:rPr>
              <w:t>中央党校图书馆</w:t>
            </w:r>
          </w:p>
        </w:tc>
      </w:tr>
      <w:tr w:rsidR="00F33ECC" w:rsidRPr="00B21B6F" w:rsidTr="000839C3">
        <w:trPr>
          <w:trHeight w:val="360"/>
          <w:jc w:val="center"/>
        </w:trPr>
        <w:tc>
          <w:tcPr>
            <w:tcW w:w="6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ECC" w:rsidRPr="00B21B6F" w:rsidRDefault="00F33ECC" w:rsidP="000839C3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B21B6F">
              <w:rPr>
                <w:rFonts w:ascii="仿宋_GB2312" w:eastAsia="仿宋_GB2312" w:hAnsi="宋体" w:cs="宋体" w:hint="eastAsia"/>
                <w:kern w:val="0"/>
                <w:sz w:val="24"/>
              </w:rPr>
              <w:t>分会场</w:t>
            </w:r>
          </w:p>
        </w:tc>
        <w:tc>
          <w:tcPr>
            <w:tcW w:w="2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ECC" w:rsidRPr="00B21B6F" w:rsidRDefault="00F33ECC" w:rsidP="000839C3">
            <w:pPr>
              <w:widowControl/>
              <w:spacing w:line="440" w:lineRule="exac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B21B6F">
              <w:rPr>
                <w:rFonts w:ascii="仿宋_GB2312" w:eastAsia="仿宋_GB2312" w:hAnsi="宋体" w:cs="宋体" w:hint="eastAsia"/>
                <w:kern w:val="0"/>
                <w:sz w:val="24"/>
              </w:rPr>
              <w:t>视障服务经验交流与分享</w:t>
            </w:r>
          </w:p>
        </w:tc>
        <w:tc>
          <w:tcPr>
            <w:tcW w:w="2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ECC" w:rsidRPr="00B21B6F" w:rsidRDefault="00F33ECC" w:rsidP="000839C3">
            <w:pPr>
              <w:widowControl/>
              <w:spacing w:line="440" w:lineRule="exac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B21B6F">
              <w:rPr>
                <w:rFonts w:ascii="仿宋_GB2312" w:eastAsia="仿宋_GB2312" w:hAnsi="宋体" w:cs="宋体" w:hint="eastAsia"/>
                <w:kern w:val="0"/>
                <w:sz w:val="24"/>
              </w:rPr>
              <w:t>中国盲文图书馆</w:t>
            </w:r>
          </w:p>
        </w:tc>
      </w:tr>
      <w:tr w:rsidR="00F33ECC" w:rsidRPr="00B21B6F" w:rsidTr="000839C3">
        <w:trPr>
          <w:trHeight w:val="360"/>
          <w:jc w:val="center"/>
        </w:trPr>
        <w:tc>
          <w:tcPr>
            <w:tcW w:w="6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ECC" w:rsidRPr="00B21B6F" w:rsidRDefault="00F33ECC" w:rsidP="000839C3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B21B6F">
              <w:rPr>
                <w:rFonts w:ascii="仿宋_GB2312" w:eastAsia="仿宋_GB2312" w:hAnsi="宋体" w:cs="宋体" w:hint="eastAsia"/>
                <w:kern w:val="0"/>
                <w:sz w:val="24"/>
              </w:rPr>
              <w:t>分会场</w:t>
            </w:r>
          </w:p>
        </w:tc>
        <w:tc>
          <w:tcPr>
            <w:tcW w:w="2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ECC" w:rsidRPr="00B21B6F" w:rsidRDefault="00F33ECC" w:rsidP="000839C3">
            <w:pPr>
              <w:widowControl/>
              <w:spacing w:line="440" w:lineRule="exac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B97B8F">
              <w:rPr>
                <w:rFonts w:ascii="仿宋_GB2312" w:eastAsia="仿宋_GB2312" w:hAnsi="宋体" w:cs="宋体"/>
                <w:kern w:val="0"/>
                <w:sz w:val="24"/>
              </w:rPr>
              <w:t>古籍整理保护与阅读推广</w:t>
            </w:r>
          </w:p>
        </w:tc>
        <w:tc>
          <w:tcPr>
            <w:tcW w:w="2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ECC" w:rsidRPr="00B21B6F" w:rsidRDefault="00F33ECC" w:rsidP="000839C3">
            <w:pPr>
              <w:widowControl/>
              <w:spacing w:line="440" w:lineRule="exac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B97B8F">
              <w:rPr>
                <w:rFonts w:ascii="仿宋_GB2312" w:eastAsia="仿宋_GB2312" w:hAnsi="宋体" w:cs="宋体"/>
                <w:kern w:val="0"/>
                <w:sz w:val="24"/>
              </w:rPr>
              <w:t>国家古籍保护中心</w:t>
            </w:r>
          </w:p>
        </w:tc>
      </w:tr>
      <w:tr w:rsidR="00F33ECC" w:rsidRPr="00B21B6F" w:rsidTr="000839C3">
        <w:trPr>
          <w:trHeight w:val="360"/>
          <w:jc w:val="center"/>
        </w:trPr>
        <w:tc>
          <w:tcPr>
            <w:tcW w:w="6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ECC" w:rsidRPr="00B21B6F" w:rsidRDefault="00F33ECC" w:rsidP="000839C3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B21B6F">
              <w:rPr>
                <w:rFonts w:ascii="仿宋_GB2312" w:eastAsia="仿宋_GB2312" w:hAnsi="宋体" w:cs="宋体" w:hint="eastAsia"/>
                <w:kern w:val="0"/>
                <w:sz w:val="24"/>
              </w:rPr>
              <w:t>分会场</w:t>
            </w:r>
          </w:p>
        </w:tc>
        <w:tc>
          <w:tcPr>
            <w:tcW w:w="2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ECC" w:rsidRPr="00B21B6F" w:rsidRDefault="00F33ECC" w:rsidP="000839C3">
            <w:pPr>
              <w:widowControl/>
              <w:spacing w:line="440" w:lineRule="exac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B21B6F">
              <w:rPr>
                <w:rFonts w:ascii="仿宋_GB2312" w:eastAsia="仿宋_GB2312" w:hAnsi="宋体" w:cs="宋体" w:hint="eastAsia"/>
                <w:kern w:val="0"/>
                <w:sz w:val="24"/>
              </w:rPr>
              <w:t>图书情报专业学位研究生培养教育与实践基地建设</w:t>
            </w:r>
          </w:p>
        </w:tc>
        <w:tc>
          <w:tcPr>
            <w:tcW w:w="2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ECC" w:rsidRPr="00B21B6F" w:rsidRDefault="00F33ECC" w:rsidP="000839C3">
            <w:pPr>
              <w:widowControl/>
              <w:spacing w:line="440" w:lineRule="exac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B21B6F">
              <w:rPr>
                <w:rFonts w:ascii="仿宋_GB2312" w:eastAsia="仿宋_GB2312" w:hAnsi="宋体" w:cs="宋体" w:hint="eastAsia"/>
                <w:kern w:val="0"/>
                <w:sz w:val="24"/>
              </w:rPr>
              <w:t>华东师范大学信息学系</w:t>
            </w:r>
          </w:p>
        </w:tc>
      </w:tr>
      <w:tr w:rsidR="00F33ECC" w:rsidRPr="00B21B6F" w:rsidTr="000839C3">
        <w:trPr>
          <w:trHeight w:val="360"/>
          <w:jc w:val="center"/>
        </w:trPr>
        <w:tc>
          <w:tcPr>
            <w:tcW w:w="6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ECC" w:rsidRPr="00B21B6F" w:rsidRDefault="00F33ECC" w:rsidP="000839C3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B21B6F">
              <w:rPr>
                <w:rFonts w:ascii="仿宋_GB2312" w:eastAsia="仿宋_GB2312" w:hAnsi="宋体" w:cs="宋体" w:hint="eastAsia"/>
                <w:kern w:val="0"/>
                <w:sz w:val="24"/>
              </w:rPr>
              <w:t>分会场</w:t>
            </w:r>
          </w:p>
        </w:tc>
        <w:tc>
          <w:tcPr>
            <w:tcW w:w="2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ECC" w:rsidRPr="00B21B6F" w:rsidRDefault="00F33ECC" w:rsidP="000839C3">
            <w:pPr>
              <w:widowControl/>
              <w:spacing w:line="440" w:lineRule="exac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B21B6F">
              <w:rPr>
                <w:rFonts w:ascii="仿宋_GB2312" w:eastAsia="仿宋_GB2312" w:hAnsi="宋体" w:cs="宋体" w:hint="eastAsia"/>
                <w:kern w:val="0"/>
                <w:sz w:val="24"/>
              </w:rPr>
              <w:t>书香伴我成长——关爱流动儿童</w:t>
            </w:r>
          </w:p>
        </w:tc>
        <w:tc>
          <w:tcPr>
            <w:tcW w:w="2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ECC" w:rsidRPr="00B21B6F" w:rsidRDefault="00F33ECC" w:rsidP="000839C3">
            <w:pPr>
              <w:widowControl/>
              <w:spacing w:line="440" w:lineRule="exac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B21B6F">
              <w:rPr>
                <w:rFonts w:ascii="仿宋_GB2312" w:eastAsia="仿宋_GB2312" w:hAnsi="宋体" w:cs="宋体" w:hint="eastAsia"/>
                <w:kern w:val="0"/>
                <w:sz w:val="24"/>
              </w:rPr>
              <w:t>贵阳市图书馆</w:t>
            </w:r>
          </w:p>
        </w:tc>
      </w:tr>
      <w:tr w:rsidR="00F33ECC" w:rsidRPr="00B21B6F" w:rsidTr="000839C3">
        <w:trPr>
          <w:trHeight w:val="360"/>
          <w:jc w:val="center"/>
        </w:trPr>
        <w:tc>
          <w:tcPr>
            <w:tcW w:w="6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ECC" w:rsidRPr="00B21B6F" w:rsidRDefault="00F33ECC" w:rsidP="000839C3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B21B6F">
              <w:rPr>
                <w:rFonts w:ascii="仿宋_GB2312" w:eastAsia="仿宋_GB2312" w:hAnsi="宋体" w:cs="宋体" w:hint="eastAsia"/>
                <w:kern w:val="0"/>
                <w:sz w:val="24"/>
              </w:rPr>
              <w:t>分会场</w:t>
            </w:r>
          </w:p>
        </w:tc>
        <w:tc>
          <w:tcPr>
            <w:tcW w:w="2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ECC" w:rsidRPr="00B21B6F" w:rsidRDefault="00F33ECC" w:rsidP="000839C3">
            <w:pPr>
              <w:widowControl/>
              <w:spacing w:line="440" w:lineRule="exac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B21B6F">
              <w:rPr>
                <w:rFonts w:ascii="仿宋_GB2312" w:eastAsia="仿宋_GB2312" w:hAnsi="宋体" w:cs="宋体" w:hint="eastAsia"/>
                <w:kern w:val="0"/>
                <w:sz w:val="24"/>
              </w:rPr>
              <w:t>节能减排与绿色图书馆建设</w:t>
            </w:r>
          </w:p>
        </w:tc>
        <w:tc>
          <w:tcPr>
            <w:tcW w:w="2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ECC" w:rsidRPr="00B21B6F" w:rsidRDefault="00F33ECC" w:rsidP="000839C3">
            <w:pPr>
              <w:widowControl/>
              <w:spacing w:line="440" w:lineRule="exac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B21B6F">
              <w:rPr>
                <w:rFonts w:ascii="仿宋_GB2312" w:eastAsia="仿宋_GB2312" w:hAnsi="宋体" w:cs="宋体" w:hint="eastAsia"/>
                <w:kern w:val="0"/>
                <w:sz w:val="24"/>
              </w:rPr>
              <w:t>郑州图书馆</w:t>
            </w:r>
          </w:p>
        </w:tc>
      </w:tr>
      <w:tr w:rsidR="00F33ECC" w:rsidRPr="00B21B6F" w:rsidTr="000839C3">
        <w:trPr>
          <w:trHeight w:val="360"/>
          <w:jc w:val="center"/>
        </w:trPr>
        <w:tc>
          <w:tcPr>
            <w:tcW w:w="6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ECC" w:rsidRPr="00B21B6F" w:rsidRDefault="00F33ECC" w:rsidP="000839C3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B21B6F">
              <w:rPr>
                <w:rFonts w:ascii="仿宋_GB2312" w:eastAsia="仿宋_GB2312" w:hAnsi="宋体" w:cs="宋体" w:hint="eastAsia"/>
                <w:kern w:val="0"/>
                <w:sz w:val="24"/>
              </w:rPr>
              <w:t>分会场</w:t>
            </w:r>
          </w:p>
        </w:tc>
        <w:tc>
          <w:tcPr>
            <w:tcW w:w="2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ECC" w:rsidRPr="00B21B6F" w:rsidRDefault="00F33ECC" w:rsidP="000839C3">
            <w:pPr>
              <w:widowControl/>
              <w:spacing w:line="440" w:lineRule="exac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B21B6F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战略模式、最佳实践和未来趋势——针对“外来务工人员服务” </w:t>
            </w:r>
          </w:p>
        </w:tc>
        <w:tc>
          <w:tcPr>
            <w:tcW w:w="2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ECC" w:rsidRPr="00B21B6F" w:rsidRDefault="00F33ECC" w:rsidP="000839C3">
            <w:pPr>
              <w:widowControl/>
              <w:spacing w:line="440" w:lineRule="exac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B21B6F">
              <w:rPr>
                <w:rFonts w:ascii="仿宋_GB2312" w:eastAsia="仿宋_GB2312" w:hAnsi="宋体" w:cs="宋体" w:hint="eastAsia"/>
                <w:kern w:val="0"/>
                <w:sz w:val="24"/>
              </w:rPr>
              <w:t>深圳市宝安区图书馆</w:t>
            </w:r>
          </w:p>
        </w:tc>
      </w:tr>
      <w:tr w:rsidR="00F33ECC" w:rsidRPr="00B21B6F" w:rsidTr="000839C3">
        <w:trPr>
          <w:trHeight w:val="360"/>
          <w:jc w:val="center"/>
        </w:trPr>
        <w:tc>
          <w:tcPr>
            <w:tcW w:w="6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ECC" w:rsidRPr="00B21B6F" w:rsidRDefault="00F33ECC" w:rsidP="000839C3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B21B6F">
              <w:rPr>
                <w:rFonts w:ascii="仿宋_GB2312" w:eastAsia="仿宋_GB2312" w:hAnsi="宋体" w:cs="宋体" w:hint="eastAsia"/>
                <w:kern w:val="0"/>
                <w:sz w:val="24"/>
              </w:rPr>
              <w:t>分会场</w:t>
            </w:r>
          </w:p>
        </w:tc>
        <w:tc>
          <w:tcPr>
            <w:tcW w:w="2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ECC" w:rsidRPr="00B21B6F" w:rsidRDefault="00F33ECC" w:rsidP="000839C3">
            <w:pPr>
              <w:widowControl/>
              <w:spacing w:line="440" w:lineRule="exac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B21B6F">
              <w:rPr>
                <w:rFonts w:ascii="仿宋_GB2312" w:eastAsia="仿宋_GB2312" w:hAnsi="宋体" w:cs="宋体" w:hint="eastAsia"/>
                <w:kern w:val="0"/>
                <w:sz w:val="24"/>
              </w:rPr>
              <w:t>基层公共图书馆服务体系建设</w:t>
            </w:r>
          </w:p>
        </w:tc>
        <w:tc>
          <w:tcPr>
            <w:tcW w:w="2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ECC" w:rsidRPr="00B21B6F" w:rsidRDefault="00F33ECC" w:rsidP="000839C3">
            <w:pPr>
              <w:widowControl/>
              <w:spacing w:line="440" w:lineRule="exac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B21B6F">
              <w:rPr>
                <w:rFonts w:ascii="仿宋_GB2312" w:eastAsia="仿宋_GB2312" w:hAnsi="宋体" w:cs="宋体" w:hint="eastAsia"/>
                <w:kern w:val="0"/>
                <w:sz w:val="24"/>
              </w:rPr>
              <w:t>四川省成都市龙泉驿区图书馆</w:t>
            </w:r>
          </w:p>
        </w:tc>
      </w:tr>
      <w:tr w:rsidR="00F33ECC" w:rsidRPr="00B21B6F" w:rsidTr="000839C3">
        <w:trPr>
          <w:trHeight w:val="360"/>
          <w:jc w:val="center"/>
        </w:trPr>
        <w:tc>
          <w:tcPr>
            <w:tcW w:w="6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ECC" w:rsidRPr="00B21B6F" w:rsidRDefault="00F33ECC" w:rsidP="000839C3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B21B6F">
              <w:rPr>
                <w:rFonts w:ascii="仿宋_GB2312" w:eastAsia="仿宋_GB2312" w:hAnsi="宋体" w:cs="宋体" w:hint="eastAsia"/>
                <w:kern w:val="0"/>
                <w:sz w:val="24"/>
              </w:rPr>
              <w:t>分会场</w:t>
            </w:r>
          </w:p>
        </w:tc>
        <w:tc>
          <w:tcPr>
            <w:tcW w:w="2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ECC" w:rsidRPr="00B21B6F" w:rsidRDefault="00F33ECC" w:rsidP="000839C3">
            <w:pPr>
              <w:widowControl/>
              <w:spacing w:line="440" w:lineRule="exac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B21B6F">
              <w:rPr>
                <w:rFonts w:ascii="仿宋_GB2312" w:eastAsia="仿宋_GB2312" w:hAnsi="宋体" w:cs="宋体" w:hint="eastAsia"/>
                <w:kern w:val="0"/>
                <w:sz w:val="24"/>
              </w:rPr>
              <w:t>社会力量参与全民阅读推广的现状与未来</w:t>
            </w:r>
          </w:p>
        </w:tc>
        <w:tc>
          <w:tcPr>
            <w:tcW w:w="2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ECC" w:rsidRPr="00B21B6F" w:rsidRDefault="00F33ECC" w:rsidP="000839C3">
            <w:pPr>
              <w:widowControl/>
              <w:spacing w:line="440" w:lineRule="exac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B21B6F">
              <w:rPr>
                <w:rFonts w:ascii="仿宋_GB2312" w:eastAsia="仿宋_GB2312" w:hAnsi="宋体" w:cs="宋体" w:hint="eastAsia"/>
                <w:kern w:val="0"/>
                <w:sz w:val="24"/>
              </w:rPr>
              <w:t>北京悠贝亲子图书馆</w:t>
            </w:r>
          </w:p>
        </w:tc>
      </w:tr>
      <w:tr w:rsidR="00F33ECC" w:rsidRPr="00B21B6F" w:rsidTr="000839C3">
        <w:trPr>
          <w:trHeight w:val="360"/>
          <w:jc w:val="center"/>
        </w:trPr>
        <w:tc>
          <w:tcPr>
            <w:tcW w:w="6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ECC" w:rsidRPr="00B21B6F" w:rsidRDefault="00F33ECC" w:rsidP="000839C3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B21B6F">
              <w:rPr>
                <w:rFonts w:ascii="仿宋_GB2312" w:eastAsia="仿宋_GB2312" w:hAnsi="宋体" w:cs="宋体" w:hint="eastAsia"/>
                <w:kern w:val="0"/>
                <w:sz w:val="24"/>
              </w:rPr>
              <w:t>分会场</w:t>
            </w:r>
          </w:p>
        </w:tc>
        <w:tc>
          <w:tcPr>
            <w:tcW w:w="2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ECC" w:rsidRPr="00B21B6F" w:rsidRDefault="00F33ECC" w:rsidP="000839C3">
            <w:pPr>
              <w:widowControl/>
              <w:spacing w:line="440" w:lineRule="exac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B21B6F">
              <w:rPr>
                <w:rFonts w:ascii="仿宋_GB2312" w:eastAsia="仿宋_GB2312" w:hAnsi="宋体" w:cs="宋体" w:hint="eastAsia"/>
                <w:kern w:val="0"/>
                <w:sz w:val="24"/>
              </w:rPr>
              <w:t>美国图书馆创新服务的探索与实践</w:t>
            </w:r>
          </w:p>
        </w:tc>
        <w:tc>
          <w:tcPr>
            <w:tcW w:w="2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ECC" w:rsidRPr="00B21B6F" w:rsidRDefault="00F33ECC" w:rsidP="000839C3">
            <w:pPr>
              <w:widowControl/>
              <w:spacing w:line="440" w:lineRule="exac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B21B6F">
              <w:rPr>
                <w:rFonts w:ascii="仿宋_GB2312" w:eastAsia="仿宋_GB2312" w:hAnsi="宋体" w:cs="宋体" w:hint="eastAsia"/>
                <w:kern w:val="0"/>
                <w:sz w:val="24"/>
              </w:rPr>
              <w:t>美国华人图书馆员协会</w:t>
            </w:r>
          </w:p>
        </w:tc>
      </w:tr>
    </w:tbl>
    <w:p w:rsidR="00F33ECC" w:rsidRPr="009362C3" w:rsidRDefault="00F33ECC" w:rsidP="00F33ECC">
      <w:pPr>
        <w:spacing w:line="400" w:lineRule="exact"/>
        <w:rPr>
          <w:rFonts w:ascii="黑体" w:eastAsia="黑体" w:hAnsi="仿宋" w:hint="eastAsia"/>
          <w:sz w:val="24"/>
        </w:rPr>
      </w:pPr>
    </w:p>
    <w:p w:rsidR="001A0755" w:rsidRPr="00F33ECC" w:rsidRDefault="001A0755" w:rsidP="00F33ECC">
      <w:pPr>
        <w:rPr>
          <w:b/>
        </w:rPr>
      </w:pPr>
      <w:bookmarkStart w:id="0" w:name="_GoBack"/>
      <w:bookmarkEnd w:id="0"/>
    </w:p>
    <w:sectPr w:rsidR="001A0755" w:rsidRPr="00F33E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ECC"/>
    <w:rsid w:val="001A0755"/>
    <w:rsid w:val="00F33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EC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EC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192</Words>
  <Characters>1097</Characters>
  <Application>Microsoft Office Word</Application>
  <DocSecurity>0</DocSecurity>
  <Lines>9</Lines>
  <Paragraphs>2</Paragraphs>
  <ScaleCrop>false</ScaleCrop>
  <Company/>
  <LinksUpToDate>false</LinksUpToDate>
  <CharactersWithSpaces>1287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qiucheng</dc:creator>
  <cp:lastModifiedBy>qiucheng</cp:lastModifiedBy>
  <cp:revision>1</cp:revision>
  <dcterms:created xsi:type="dcterms:W3CDTF">2013-09-02T06:08:00Z</dcterms:created>
  <dcterms:modified xsi:type="dcterms:W3CDTF">2013-09-02T06:08:00Z</dcterms:modified>
</cp:coreProperties>
</file>