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435C" w:rsidRPr="000630F7" w:rsidRDefault="0005435C" w:rsidP="0005435C">
      <w:pPr>
        <w:spacing w:line="400" w:lineRule="exact"/>
        <w:rPr>
          <w:rFonts w:ascii="仿宋_GB2312" w:eastAsia="仿宋_GB2312" w:hAnsi="仿宋" w:hint="eastAsia"/>
          <w:sz w:val="24"/>
        </w:rPr>
      </w:pPr>
      <w:r w:rsidRPr="000630F7">
        <w:rPr>
          <w:rFonts w:ascii="黑体" w:eastAsia="黑体" w:hAnsi="仿宋" w:hint="eastAsia"/>
          <w:sz w:val="24"/>
        </w:rPr>
        <w:t>附件3</w:t>
      </w:r>
    </w:p>
    <w:p w:rsidR="0005435C" w:rsidRPr="000630F7" w:rsidRDefault="0005435C" w:rsidP="0005435C">
      <w:pPr>
        <w:widowControl/>
        <w:spacing w:line="400" w:lineRule="exact"/>
        <w:jc w:val="center"/>
        <w:rPr>
          <w:rFonts w:ascii="方正小标宋简体" w:eastAsia="方正小标宋简体" w:hAnsi="宋体"/>
          <w:sz w:val="32"/>
          <w:szCs w:val="32"/>
        </w:rPr>
      </w:pPr>
      <w:r w:rsidRPr="000630F7">
        <w:rPr>
          <w:rFonts w:ascii="方正小标宋简体" w:eastAsia="方正小标宋简体" w:hAnsi="宋体" w:hint="eastAsia"/>
          <w:sz w:val="32"/>
          <w:szCs w:val="32"/>
        </w:rPr>
        <w:t>展览会简介</w:t>
      </w:r>
    </w:p>
    <w:p w:rsidR="0005435C" w:rsidRPr="00F87238" w:rsidRDefault="0005435C" w:rsidP="0005435C">
      <w:pPr>
        <w:spacing w:line="400" w:lineRule="exact"/>
        <w:jc w:val="center"/>
        <w:rPr>
          <w:rFonts w:ascii="仿宋_GB2312" w:eastAsia="仿宋_GB2312" w:hAnsi="仿宋"/>
          <w:sz w:val="24"/>
        </w:rPr>
      </w:pPr>
    </w:p>
    <w:p w:rsidR="0005435C" w:rsidRPr="00965FB0" w:rsidRDefault="0005435C" w:rsidP="0005435C">
      <w:pPr>
        <w:spacing w:line="400" w:lineRule="exact"/>
        <w:ind w:firstLineChars="200" w:firstLine="482"/>
        <w:rPr>
          <w:rFonts w:ascii="仿宋_GB2312" w:eastAsia="仿宋_GB2312" w:hAnsi="仿宋"/>
          <w:b/>
          <w:sz w:val="24"/>
        </w:rPr>
      </w:pPr>
      <w:r w:rsidRPr="00965FB0">
        <w:rPr>
          <w:rFonts w:ascii="仿宋_GB2312" w:eastAsia="仿宋_GB2312" w:hAnsi="仿宋" w:hint="eastAsia"/>
          <w:b/>
          <w:sz w:val="24"/>
        </w:rPr>
        <w:t>一、时间地点</w:t>
      </w:r>
    </w:p>
    <w:p w:rsidR="0005435C" w:rsidRPr="00F87238" w:rsidRDefault="0005435C" w:rsidP="0005435C">
      <w:pPr>
        <w:spacing w:line="400" w:lineRule="exact"/>
        <w:ind w:firstLineChars="200" w:firstLine="480"/>
        <w:rPr>
          <w:rFonts w:ascii="仿宋_GB2312" w:eastAsia="仿宋_GB2312" w:hAnsi="仿宋"/>
          <w:sz w:val="24"/>
        </w:rPr>
      </w:pPr>
      <w:r w:rsidRPr="00F87238">
        <w:rPr>
          <w:rFonts w:ascii="仿宋_GB2312" w:eastAsia="仿宋_GB2312" w:hAnsi="仿宋" w:hint="eastAsia"/>
          <w:sz w:val="24"/>
        </w:rPr>
        <w:t>1、展览时间：2013年11月7日-9日</w:t>
      </w:r>
    </w:p>
    <w:p w:rsidR="0005435C" w:rsidRPr="00F87238" w:rsidRDefault="0005435C" w:rsidP="0005435C">
      <w:pPr>
        <w:spacing w:line="400" w:lineRule="exact"/>
        <w:ind w:firstLineChars="200" w:firstLine="480"/>
        <w:rPr>
          <w:rFonts w:ascii="仿宋_GB2312" w:eastAsia="仿宋_GB2312" w:hAnsi="仿宋"/>
          <w:sz w:val="24"/>
        </w:rPr>
      </w:pPr>
      <w:r w:rsidRPr="00F87238">
        <w:rPr>
          <w:rFonts w:ascii="仿宋_GB2312" w:eastAsia="仿宋_GB2312" w:hAnsi="仿宋" w:hint="eastAsia"/>
          <w:sz w:val="24"/>
        </w:rPr>
        <w:t>2、展览地点：上海世博展览馆一号展厅（上海市浦东</w:t>
      </w:r>
      <w:proofErr w:type="gramStart"/>
      <w:r w:rsidRPr="00F87238">
        <w:rPr>
          <w:rFonts w:ascii="仿宋_GB2312" w:eastAsia="仿宋_GB2312" w:hAnsi="仿宋" w:hint="eastAsia"/>
          <w:sz w:val="24"/>
        </w:rPr>
        <w:t>新区国展路</w:t>
      </w:r>
      <w:proofErr w:type="gramEnd"/>
      <w:r w:rsidRPr="00F87238">
        <w:rPr>
          <w:rFonts w:ascii="仿宋_GB2312" w:eastAsia="仿宋_GB2312" w:hAnsi="仿宋" w:hint="eastAsia"/>
          <w:sz w:val="24"/>
        </w:rPr>
        <w:t>1099号）</w:t>
      </w:r>
    </w:p>
    <w:p w:rsidR="0005435C" w:rsidRPr="00965FB0" w:rsidRDefault="0005435C" w:rsidP="0005435C">
      <w:pPr>
        <w:spacing w:line="400" w:lineRule="exact"/>
        <w:ind w:firstLineChars="200" w:firstLine="482"/>
        <w:rPr>
          <w:rFonts w:ascii="仿宋_GB2312" w:eastAsia="仿宋_GB2312" w:hAnsi="仿宋"/>
          <w:b/>
          <w:sz w:val="24"/>
        </w:rPr>
      </w:pPr>
      <w:r w:rsidRPr="00965FB0">
        <w:rPr>
          <w:rFonts w:ascii="仿宋_GB2312" w:eastAsia="仿宋_GB2312" w:hAnsi="仿宋" w:hint="eastAsia"/>
          <w:b/>
          <w:sz w:val="24"/>
        </w:rPr>
        <w:t>二、展览主题</w:t>
      </w:r>
    </w:p>
    <w:p w:rsidR="0005435C" w:rsidRPr="00F87238" w:rsidRDefault="0005435C" w:rsidP="0005435C">
      <w:pPr>
        <w:spacing w:line="400" w:lineRule="exact"/>
        <w:ind w:firstLineChars="200" w:firstLine="480"/>
        <w:rPr>
          <w:rFonts w:ascii="仿宋_GB2312" w:eastAsia="仿宋_GB2312" w:hAnsi="仿宋"/>
          <w:sz w:val="24"/>
        </w:rPr>
      </w:pPr>
      <w:r w:rsidRPr="00F87238">
        <w:rPr>
          <w:rFonts w:ascii="仿宋_GB2312" w:eastAsia="仿宋_GB2312" w:hAnsi="仿宋" w:hint="eastAsia"/>
          <w:sz w:val="24"/>
        </w:rPr>
        <w:t>2013中国图书馆年会以“书香中国</w:t>
      </w:r>
      <w:r>
        <w:rPr>
          <w:rFonts w:ascii="仿宋_GB2312" w:eastAsia="仿宋_GB2312" w:hAnsi="仿宋" w:hint="eastAsia"/>
          <w:sz w:val="24"/>
        </w:rPr>
        <w:t>——</w:t>
      </w:r>
      <w:r w:rsidRPr="00F87238">
        <w:rPr>
          <w:rFonts w:ascii="仿宋_GB2312" w:eastAsia="仿宋_GB2312" w:hAnsi="仿宋" w:hint="eastAsia"/>
          <w:sz w:val="24"/>
        </w:rPr>
        <w:t>阅读引领未来”为主题，力求打造成“图书馆界学习切磋的交流平台，图书馆事业发展成就的展示平台，图书馆事业与相关产业的合作平台，图书馆行业与全社会的互动平台”。</w:t>
      </w:r>
    </w:p>
    <w:p w:rsidR="0005435C" w:rsidRPr="00965FB0" w:rsidRDefault="0005435C" w:rsidP="0005435C">
      <w:pPr>
        <w:spacing w:line="400" w:lineRule="exact"/>
        <w:ind w:firstLineChars="200" w:firstLine="482"/>
        <w:rPr>
          <w:rFonts w:ascii="仿宋_GB2312" w:eastAsia="仿宋_GB2312" w:hAnsi="仿宋"/>
          <w:b/>
          <w:sz w:val="24"/>
        </w:rPr>
      </w:pPr>
      <w:r w:rsidRPr="00965FB0">
        <w:rPr>
          <w:rFonts w:ascii="仿宋_GB2312" w:eastAsia="仿宋_GB2312" w:hAnsi="仿宋" w:hint="eastAsia"/>
          <w:b/>
          <w:sz w:val="24"/>
        </w:rPr>
        <w:t>三、展览规模</w:t>
      </w:r>
    </w:p>
    <w:p w:rsidR="0005435C" w:rsidRPr="00F87238" w:rsidRDefault="0005435C" w:rsidP="0005435C">
      <w:pPr>
        <w:spacing w:line="400" w:lineRule="exact"/>
        <w:ind w:firstLineChars="200" w:firstLine="480"/>
        <w:rPr>
          <w:rFonts w:ascii="仿宋_GB2312" w:eastAsia="仿宋_GB2312" w:hAnsi="仿宋"/>
          <w:sz w:val="24"/>
        </w:rPr>
      </w:pPr>
      <w:r w:rsidRPr="00F87238">
        <w:rPr>
          <w:rFonts w:ascii="仿宋_GB2312" w:eastAsia="仿宋_GB2312" w:hAnsi="仿宋" w:hint="eastAsia"/>
          <w:sz w:val="24"/>
        </w:rPr>
        <w:t>此次中国图书馆展览会将选用上海世博展览馆最大的展厅一号展厅举办展览会，展厅面积为2.5万平方米，是亚洲最大的无柱展厅。本届展览会规模空前，将突出行业特性，吸引更多国内外厂商参展，全面展现我国图书馆现状及未来发展。展览会将设立五个展区：依次为主题（事业）展示区、企业展示区、国际展示区、主题书展区、互动交流区。</w:t>
      </w:r>
    </w:p>
    <w:p w:rsidR="0005435C" w:rsidRPr="00965FB0" w:rsidRDefault="0005435C" w:rsidP="0005435C">
      <w:pPr>
        <w:spacing w:line="400" w:lineRule="exact"/>
        <w:ind w:firstLineChars="200" w:firstLine="482"/>
        <w:rPr>
          <w:rFonts w:ascii="仿宋_GB2312" w:eastAsia="仿宋_GB2312" w:hAnsi="仿宋"/>
          <w:b/>
          <w:sz w:val="24"/>
        </w:rPr>
      </w:pPr>
      <w:r w:rsidRPr="00965FB0">
        <w:rPr>
          <w:rFonts w:ascii="仿宋_GB2312" w:eastAsia="仿宋_GB2312" w:hAnsi="仿宋" w:hint="eastAsia"/>
          <w:b/>
          <w:sz w:val="24"/>
        </w:rPr>
        <w:t xml:space="preserve">四、涵盖范围及亮点 </w:t>
      </w:r>
    </w:p>
    <w:p w:rsidR="0005435C" w:rsidRPr="00F87238" w:rsidRDefault="0005435C" w:rsidP="0005435C">
      <w:pPr>
        <w:spacing w:line="400" w:lineRule="exact"/>
        <w:ind w:firstLineChars="200" w:firstLine="480"/>
        <w:rPr>
          <w:rFonts w:ascii="仿宋_GB2312" w:eastAsia="仿宋_GB2312" w:hAnsi="仿宋"/>
          <w:sz w:val="24"/>
        </w:rPr>
      </w:pPr>
      <w:r w:rsidRPr="00F87238">
        <w:rPr>
          <w:rFonts w:ascii="仿宋_GB2312" w:eastAsia="仿宋_GB2312" w:hAnsi="仿宋" w:hint="eastAsia"/>
          <w:sz w:val="24"/>
        </w:rPr>
        <w:t>1、企业展示区</w:t>
      </w:r>
    </w:p>
    <w:p w:rsidR="0005435C" w:rsidRPr="00F87238" w:rsidRDefault="0005435C" w:rsidP="0005435C">
      <w:pPr>
        <w:spacing w:line="400" w:lineRule="exact"/>
        <w:ind w:firstLineChars="200" w:firstLine="480"/>
        <w:rPr>
          <w:rFonts w:ascii="仿宋_GB2312" w:eastAsia="仿宋_GB2312" w:hAnsi="仿宋"/>
          <w:sz w:val="24"/>
        </w:rPr>
      </w:pPr>
      <w:r w:rsidRPr="00F87238">
        <w:rPr>
          <w:rFonts w:ascii="仿宋_GB2312" w:eastAsia="仿宋_GB2312" w:hAnsi="仿宋" w:hint="eastAsia"/>
          <w:sz w:val="24"/>
        </w:rPr>
        <w:t>企业展示区是本届中国图书馆展览会的重头戏之一，参展企业多样化，参展范围广阔，涵盖了整个图书馆行业内外和上下游的相关企业，有图书馆数字资源、技术和应用软件企业，图书馆IT设备，视听设备、自助借还设备、研发RFID等高新技术企业，图书馆家具、办公设备、节能设施及消毒设备企业以及图书馆安防系统等企业。</w:t>
      </w:r>
    </w:p>
    <w:p w:rsidR="0005435C" w:rsidRPr="00F87238" w:rsidRDefault="0005435C" w:rsidP="0005435C">
      <w:pPr>
        <w:spacing w:line="400" w:lineRule="exact"/>
        <w:ind w:firstLineChars="200" w:firstLine="480"/>
        <w:rPr>
          <w:rFonts w:ascii="仿宋_GB2312" w:eastAsia="仿宋_GB2312" w:hAnsi="仿宋"/>
          <w:sz w:val="24"/>
        </w:rPr>
      </w:pPr>
      <w:r w:rsidRPr="00F87238">
        <w:rPr>
          <w:rFonts w:ascii="仿宋_GB2312" w:eastAsia="仿宋_GB2312" w:hAnsi="仿宋" w:hint="eastAsia"/>
          <w:sz w:val="24"/>
        </w:rPr>
        <w:t>参展商中，中国第一家RFID图书馆的实施者—上海阿法迪智能标签系统技术有限公司、国内图书馆RFID自主服务应用的领军企业—深圳市海恒智能技术有限公司等，将携图书馆行业高性能的RFID产品和服务应用方案深度参展；集咨询服务、产品研发、应用集成、客户服务为一体的广州图创计算机软件开发有限公司，也将为图书馆行业用户带来专业的解决方案、应用软件设计、集成与维护服务。</w:t>
      </w:r>
    </w:p>
    <w:p w:rsidR="0005435C" w:rsidRPr="00F87238" w:rsidRDefault="0005435C" w:rsidP="0005435C">
      <w:pPr>
        <w:spacing w:line="400" w:lineRule="exact"/>
        <w:ind w:firstLineChars="200" w:firstLine="480"/>
        <w:rPr>
          <w:rFonts w:ascii="仿宋_GB2312" w:eastAsia="仿宋_GB2312" w:hAnsi="仿宋"/>
          <w:sz w:val="24"/>
        </w:rPr>
      </w:pPr>
      <w:r w:rsidRPr="00F87238">
        <w:rPr>
          <w:rFonts w:ascii="仿宋_GB2312" w:eastAsia="仿宋_GB2312" w:hAnsi="仿宋" w:hint="eastAsia"/>
          <w:sz w:val="24"/>
        </w:rPr>
        <w:t>2、主题（事业）展示区</w:t>
      </w:r>
    </w:p>
    <w:p w:rsidR="0005435C" w:rsidRPr="00F87238" w:rsidRDefault="0005435C" w:rsidP="0005435C">
      <w:pPr>
        <w:spacing w:line="400" w:lineRule="exact"/>
        <w:ind w:firstLineChars="200" w:firstLine="480"/>
        <w:rPr>
          <w:rFonts w:ascii="仿宋_GB2312" w:eastAsia="仿宋_GB2312" w:hAnsi="仿宋"/>
          <w:sz w:val="24"/>
        </w:rPr>
      </w:pPr>
      <w:r w:rsidRPr="00F87238">
        <w:rPr>
          <w:rFonts w:ascii="仿宋_GB2312" w:eastAsia="仿宋_GB2312" w:hAnsi="仿宋" w:hint="eastAsia"/>
          <w:sz w:val="24"/>
        </w:rPr>
        <w:t>主题（事业）展示区分为“国家重点文化工程展示区”、“全国图书馆专题馆”，“图书馆事业优秀案例馆”等几大区域。</w:t>
      </w:r>
    </w:p>
    <w:p w:rsidR="0005435C" w:rsidRPr="00F87238" w:rsidRDefault="0005435C" w:rsidP="0005435C">
      <w:pPr>
        <w:spacing w:line="400" w:lineRule="exact"/>
        <w:ind w:firstLineChars="200" w:firstLine="480"/>
        <w:rPr>
          <w:rFonts w:ascii="仿宋_GB2312" w:eastAsia="仿宋_GB2312" w:hAnsi="仿宋"/>
          <w:sz w:val="24"/>
        </w:rPr>
      </w:pPr>
      <w:r w:rsidRPr="00F87238">
        <w:rPr>
          <w:rFonts w:ascii="仿宋_GB2312" w:eastAsia="仿宋_GB2312" w:hAnsi="仿宋" w:hint="eastAsia"/>
          <w:sz w:val="24"/>
        </w:rPr>
        <w:t>其中，“国家重点文化工程展示区”将分为“文化共享工程及公共电子阅览室体验区”、“数字图书馆推广工程体验区” 和“国家古籍保护展示区”三大部</w:t>
      </w:r>
      <w:r w:rsidRPr="00F87238">
        <w:rPr>
          <w:rFonts w:ascii="仿宋_GB2312" w:eastAsia="仿宋_GB2312" w:hAnsi="仿宋" w:hint="eastAsia"/>
          <w:sz w:val="24"/>
        </w:rPr>
        <w:lastRenderedPageBreak/>
        <w:t>分，该展区将以交互体验为主要方式，向图书馆业界展示国家重点文化工程的发展历程和建设成果，是本届中国图书馆展览会的一大亮点。向图书馆业界及公众提供一个全方位展示上海市图书馆事业发展现状的良好平台。“全国图书馆专题馆”为国内代表省市及上海代表区县的图书馆事业主题展。“图书馆事业优秀案例馆”将展出国内外及上海地区在图书馆事业方面有创新成果的优秀案例。</w:t>
      </w:r>
    </w:p>
    <w:p w:rsidR="0005435C" w:rsidRPr="00F87238" w:rsidRDefault="0005435C" w:rsidP="0005435C">
      <w:pPr>
        <w:spacing w:line="400" w:lineRule="exact"/>
        <w:ind w:firstLineChars="200" w:firstLine="480"/>
        <w:rPr>
          <w:rFonts w:ascii="仿宋_GB2312" w:eastAsia="仿宋_GB2312" w:hAnsi="仿宋"/>
          <w:sz w:val="24"/>
        </w:rPr>
      </w:pPr>
      <w:r w:rsidRPr="00F87238">
        <w:rPr>
          <w:rFonts w:ascii="仿宋_GB2312" w:eastAsia="仿宋_GB2312" w:hAnsi="仿宋" w:hint="eastAsia"/>
          <w:sz w:val="24"/>
        </w:rPr>
        <w:t>3、互动交流区</w:t>
      </w:r>
    </w:p>
    <w:p w:rsidR="0005435C" w:rsidRPr="00F87238" w:rsidRDefault="0005435C" w:rsidP="0005435C">
      <w:pPr>
        <w:spacing w:line="400" w:lineRule="exact"/>
        <w:ind w:firstLineChars="200" w:firstLine="480"/>
        <w:rPr>
          <w:rFonts w:ascii="仿宋_GB2312" w:eastAsia="仿宋_GB2312" w:hAnsi="仿宋"/>
          <w:sz w:val="24"/>
        </w:rPr>
      </w:pPr>
      <w:r w:rsidRPr="00F87238">
        <w:rPr>
          <w:rFonts w:ascii="仿宋_GB2312" w:eastAsia="仿宋_GB2312" w:hAnsi="仿宋" w:hint="eastAsia"/>
          <w:sz w:val="24"/>
        </w:rPr>
        <w:t>互动交流区内，将邀请上海市作协承办名人名家讲座及签售活动、将由龙源数字传媒集团承办中国期刊网络传播TOP100排行发布盛典；上海连环画中心承办的“纸上的艺术”阅读与表演活动也将在互动交流区内上演；沪江网“爱心借阅，1元邮费”现场借阅书刊活动也将在展览会上得以延续；除此之外，互动区域内还将举行“我心中未来的图书馆”获奖博文颁奖典礼及阅读·</w:t>
      </w:r>
      <w:proofErr w:type="gramStart"/>
      <w:r w:rsidRPr="00F87238">
        <w:rPr>
          <w:rFonts w:ascii="仿宋_GB2312" w:eastAsia="仿宋_GB2312" w:hAnsi="仿宋" w:hint="eastAsia"/>
          <w:sz w:val="24"/>
        </w:rPr>
        <w:t>悦生活</w:t>
      </w:r>
      <w:proofErr w:type="gramEnd"/>
      <w:r w:rsidRPr="00F87238">
        <w:rPr>
          <w:rFonts w:ascii="仿宋_GB2312" w:eastAsia="仿宋_GB2312" w:hAnsi="仿宋" w:hint="eastAsia"/>
          <w:sz w:val="24"/>
        </w:rPr>
        <w:t>——上海百户读书人家颁奖典礼。</w:t>
      </w:r>
    </w:p>
    <w:p w:rsidR="0005435C" w:rsidRPr="00F87238" w:rsidRDefault="0005435C" w:rsidP="0005435C">
      <w:pPr>
        <w:spacing w:line="400" w:lineRule="exact"/>
        <w:ind w:firstLineChars="200" w:firstLine="480"/>
        <w:rPr>
          <w:rFonts w:ascii="仿宋_GB2312" w:eastAsia="仿宋_GB2312" w:hAnsi="仿宋"/>
          <w:sz w:val="24"/>
        </w:rPr>
      </w:pPr>
      <w:r w:rsidRPr="00F87238">
        <w:rPr>
          <w:rFonts w:ascii="仿宋_GB2312" w:eastAsia="仿宋_GB2312" w:hAnsi="仿宋" w:hint="eastAsia"/>
          <w:sz w:val="24"/>
        </w:rPr>
        <w:t>4、国际展示区</w:t>
      </w:r>
    </w:p>
    <w:p w:rsidR="0005435C" w:rsidRPr="00F87238" w:rsidRDefault="0005435C" w:rsidP="0005435C">
      <w:pPr>
        <w:spacing w:line="400" w:lineRule="exact"/>
        <w:ind w:firstLineChars="200" w:firstLine="480"/>
        <w:rPr>
          <w:rFonts w:ascii="仿宋_GB2312" w:eastAsia="仿宋_GB2312" w:hAnsi="仿宋"/>
          <w:sz w:val="24"/>
        </w:rPr>
      </w:pPr>
      <w:r w:rsidRPr="00F87238">
        <w:rPr>
          <w:rFonts w:ascii="仿宋_GB2312" w:eastAsia="仿宋_GB2312" w:hAnsi="仿宋" w:hint="eastAsia"/>
          <w:sz w:val="24"/>
        </w:rPr>
        <w:t>国际展示区将是本届中国图书馆展览会的一大亮点，参展企业多为海外市场业界领军企业，参展范围广阔，聚集了包括图书馆数字资源、技术和应用软件企业，图书馆IT设备，研发RFID等高新技术企业。世界上最大的图书馆系统供应商——</w:t>
      </w:r>
      <w:proofErr w:type="spellStart"/>
      <w:r w:rsidRPr="00F87238">
        <w:rPr>
          <w:rFonts w:ascii="仿宋_GB2312" w:eastAsia="仿宋_GB2312" w:hAnsi="仿宋" w:hint="eastAsia"/>
          <w:sz w:val="24"/>
        </w:rPr>
        <w:t>SirsiDynix</w:t>
      </w:r>
      <w:proofErr w:type="spellEnd"/>
      <w:r w:rsidRPr="00F87238">
        <w:rPr>
          <w:rFonts w:ascii="仿宋_GB2312" w:eastAsia="仿宋_GB2312" w:hAnsi="仿宋" w:hint="eastAsia"/>
          <w:sz w:val="24"/>
        </w:rPr>
        <w:t xml:space="preserve">将为中国图书馆业界带来其全球领先的战略性技术解决方案及自动化解决方案。其产品和服务包括：集成图书馆系统，检索发现类服务产品，管理和生产力产品，云技术服务，数据库服务，教育服务，咨询服务和应用服务； </w:t>
      </w:r>
      <w:proofErr w:type="spellStart"/>
      <w:r w:rsidRPr="00F87238">
        <w:rPr>
          <w:rFonts w:ascii="仿宋_GB2312" w:eastAsia="仿宋_GB2312" w:hAnsi="仿宋" w:hint="eastAsia"/>
          <w:sz w:val="24"/>
        </w:rPr>
        <w:t>EnvisionWare</w:t>
      </w:r>
      <w:proofErr w:type="spellEnd"/>
      <w:r w:rsidRPr="00F87238">
        <w:rPr>
          <w:rFonts w:ascii="仿宋_GB2312" w:eastAsia="仿宋_GB2312" w:hAnsi="仿宋" w:hint="eastAsia"/>
          <w:sz w:val="24"/>
        </w:rPr>
        <w:t>作为业界全球领先的供应商，也将在本次年会中展示其最新的图书馆RFID技术；世界上最大的提供期刊、文献定购及出版服务的专业公司之一，EBSCO也将在展览会上展示其强大的数据库资源。另外还将有包括3M，</w:t>
      </w:r>
      <w:proofErr w:type="spellStart"/>
      <w:r w:rsidRPr="00F87238">
        <w:rPr>
          <w:rFonts w:ascii="仿宋_GB2312" w:eastAsia="仿宋_GB2312" w:hAnsi="仿宋" w:hint="eastAsia"/>
          <w:sz w:val="24"/>
        </w:rPr>
        <w:t>Cyberian</w:t>
      </w:r>
      <w:proofErr w:type="spellEnd"/>
      <w:r w:rsidRPr="00F87238">
        <w:rPr>
          <w:rFonts w:ascii="仿宋_GB2312" w:eastAsia="仿宋_GB2312" w:hAnsi="仿宋" w:hint="eastAsia"/>
          <w:sz w:val="24"/>
        </w:rPr>
        <w:t xml:space="preserve"> Ventures，Bibliotheca等10余家业界领先的国际展商前来参加本届展览会。国内外知名企业云集，将是一次图书馆事业和产业对接互动、产生聚合效益的大好契机。 </w:t>
      </w:r>
    </w:p>
    <w:p w:rsidR="0005435C" w:rsidRPr="00F87238" w:rsidRDefault="0005435C" w:rsidP="0005435C">
      <w:pPr>
        <w:spacing w:line="400" w:lineRule="exact"/>
        <w:ind w:firstLineChars="200" w:firstLine="480"/>
        <w:rPr>
          <w:rFonts w:ascii="仿宋_GB2312" w:eastAsia="仿宋_GB2312" w:hAnsi="仿宋"/>
          <w:sz w:val="24"/>
        </w:rPr>
      </w:pPr>
      <w:r w:rsidRPr="00F87238">
        <w:rPr>
          <w:rFonts w:ascii="仿宋_GB2312" w:eastAsia="仿宋_GB2312" w:hAnsi="仿宋" w:hint="eastAsia"/>
          <w:sz w:val="24"/>
        </w:rPr>
        <w:t>5、主题书展区</w:t>
      </w:r>
    </w:p>
    <w:p w:rsidR="0005435C" w:rsidRPr="00F87238" w:rsidRDefault="0005435C" w:rsidP="0005435C">
      <w:pPr>
        <w:spacing w:line="400" w:lineRule="exact"/>
        <w:ind w:firstLineChars="200" w:firstLine="480"/>
        <w:rPr>
          <w:rFonts w:ascii="仿宋_GB2312" w:eastAsia="仿宋_GB2312" w:hAnsi="仿宋"/>
          <w:sz w:val="24"/>
        </w:rPr>
      </w:pPr>
      <w:r w:rsidRPr="00F87238">
        <w:rPr>
          <w:rFonts w:ascii="仿宋_GB2312" w:eastAsia="仿宋_GB2312" w:hAnsi="仿宋" w:hint="eastAsia"/>
          <w:sz w:val="24"/>
        </w:rPr>
        <w:t>主题书展区将展出各类书籍及刊物，儿童及青少年图书，电子书及电子学习资源、电子书阅读器、试听教材，教育软件，音像多媒体产品，各类文具及印刷品，及其他图书周边产品。</w:t>
      </w:r>
    </w:p>
    <w:p w:rsidR="0005435C" w:rsidRPr="001543F3" w:rsidRDefault="0005435C" w:rsidP="0005435C">
      <w:pPr>
        <w:spacing w:line="400" w:lineRule="exact"/>
        <w:ind w:firstLineChars="200" w:firstLine="482"/>
        <w:rPr>
          <w:rFonts w:ascii="仿宋_GB2312" w:eastAsia="仿宋_GB2312" w:hAnsi="仿宋"/>
          <w:b/>
          <w:sz w:val="24"/>
        </w:rPr>
      </w:pPr>
      <w:r>
        <w:rPr>
          <w:rFonts w:ascii="仿宋_GB2312" w:eastAsia="仿宋_GB2312" w:hAnsi="仿宋" w:hint="eastAsia"/>
          <w:b/>
          <w:sz w:val="24"/>
        </w:rPr>
        <w:t>五</w:t>
      </w:r>
      <w:r w:rsidRPr="001543F3">
        <w:rPr>
          <w:rFonts w:ascii="仿宋_GB2312" w:eastAsia="仿宋_GB2312" w:hAnsi="仿宋"/>
          <w:b/>
          <w:sz w:val="24"/>
        </w:rPr>
        <w:t>、展览咨询</w:t>
      </w:r>
    </w:p>
    <w:p w:rsidR="0005435C" w:rsidRPr="001543F3" w:rsidRDefault="0005435C" w:rsidP="0005435C">
      <w:pPr>
        <w:spacing w:line="400" w:lineRule="exact"/>
        <w:ind w:firstLineChars="200" w:firstLine="480"/>
        <w:rPr>
          <w:rFonts w:ascii="仿宋_GB2312" w:eastAsia="仿宋_GB2312" w:hAnsi="仿宋"/>
          <w:sz w:val="24"/>
        </w:rPr>
      </w:pPr>
      <w:r w:rsidRPr="001543F3">
        <w:rPr>
          <w:rFonts w:ascii="仿宋_GB2312" w:eastAsia="仿宋_GB2312" w:hAnsi="仿宋"/>
          <w:sz w:val="24"/>
        </w:rPr>
        <w:t>上海浦东文化传媒有限公司</w:t>
      </w:r>
    </w:p>
    <w:p w:rsidR="0005435C" w:rsidRPr="001543F3" w:rsidRDefault="0005435C" w:rsidP="0005435C">
      <w:pPr>
        <w:spacing w:line="400" w:lineRule="exact"/>
        <w:ind w:firstLineChars="200" w:firstLine="480"/>
        <w:rPr>
          <w:rFonts w:ascii="仿宋_GB2312" w:eastAsia="仿宋_GB2312" w:hAnsi="仿宋"/>
          <w:sz w:val="24"/>
        </w:rPr>
      </w:pPr>
      <w:r w:rsidRPr="001543F3">
        <w:rPr>
          <w:rFonts w:ascii="仿宋_GB2312" w:eastAsia="仿宋_GB2312" w:hAnsi="仿宋"/>
          <w:sz w:val="24"/>
        </w:rPr>
        <w:t>电话：021-38953762</w:t>
      </w:r>
    </w:p>
    <w:p w:rsidR="0005435C" w:rsidRDefault="0005435C" w:rsidP="0005435C">
      <w:pPr>
        <w:spacing w:line="400" w:lineRule="exact"/>
        <w:ind w:firstLineChars="200" w:firstLine="480"/>
        <w:rPr>
          <w:rFonts w:ascii="仿宋_GB2312" w:eastAsia="仿宋_GB2312" w:hAnsi="仿宋" w:hint="eastAsia"/>
          <w:sz w:val="24"/>
        </w:rPr>
      </w:pPr>
      <w:r w:rsidRPr="001543F3">
        <w:rPr>
          <w:rFonts w:ascii="仿宋_GB2312" w:eastAsia="仿宋_GB2312" w:hAnsi="仿宋"/>
          <w:sz w:val="24"/>
        </w:rPr>
        <w:t>传真：021-38953763</w:t>
      </w:r>
    </w:p>
    <w:p w:rsidR="0005435C" w:rsidRPr="001543F3" w:rsidRDefault="0005435C" w:rsidP="0005435C">
      <w:pPr>
        <w:spacing w:line="400" w:lineRule="exact"/>
        <w:ind w:firstLineChars="200" w:firstLine="480"/>
        <w:rPr>
          <w:rFonts w:ascii="仿宋_GB2312" w:eastAsia="仿宋_GB2312" w:hAnsi="仿宋"/>
          <w:sz w:val="24"/>
        </w:rPr>
      </w:pPr>
      <w:r w:rsidRPr="001543F3">
        <w:rPr>
          <w:rFonts w:ascii="仿宋_GB2312" w:eastAsia="仿宋_GB2312" w:hAnsi="仿宋"/>
          <w:sz w:val="24"/>
        </w:rPr>
        <w:t>电子邮件：shpmg@163.com</w:t>
      </w:r>
    </w:p>
    <w:p w:rsidR="001A0755" w:rsidRPr="0005435C" w:rsidRDefault="001A0755">
      <w:bookmarkStart w:id="0" w:name="_GoBack"/>
      <w:bookmarkEnd w:id="0"/>
    </w:p>
    <w:sectPr w:rsidR="001A0755" w:rsidRPr="0005435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仿宋">
    <w:altName w:val="宋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35C"/>
    <w:rsid w:val="0005435C"/>
    <w:rsid w:val="001A07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435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435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266</Words>
  <Characters>1522</Characters>
  <Application>Microsoft Office Word</Application>
  <DocSecurity>0</DocSecurity>
  <Lines>12</Lines>
  <Paragraphs>3</Paragraphs>
  <ScaleCrop>false</ScaleCrop>
  <Company/>
  <LinksUpToDate>false</LinksUpToDate>
  <CharactersWithSpaces>1785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qiucheng</dc:creator>
  <cp:lastModifiedBy>qiucheng</cp:lastModifiedBy>
  <cp:revision>1</cp:revision>
  <dcterms:created xsi:type="dcterms:W3CDTF">2013-09-02T06:09:00Z</dcterms:created>
  <dcterms:modified xsi:type="dcterms:W3CDTF">2013-09-02T06:09:00Z</dcterms:modified>
</cp:coreProperties>
</file>