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eastAsia="仿宋"/>
          <w:lang w:val="en-US" w:eastAsia="zh-CN"/>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p>
    <w:p>
      <w:pPr>
        <w:pStyle w:val="2"/>
        <w:rPr>
          <w:rFonts w:hint="eastAsia"/>
        </w:rPr>
      </w:pPr>
    </w:p>
    <w:p>
      <w:pPr>
        <w:suppressAutoHyphens/>
        <w:spacing w:line="500" w:lineRule="exact"/>
        <w:ind w:firstLine="1325" w:firstLineChars="300"/>
        <w:jc w:val="left"/>
        <w:rPr>
          <w:rFonts w:ascii="宋体" w:hAnsi="宋体" w:eastAsia="宋体" w:cs="方正黑体_GBK"/>
          <w:b/>
          <w:bCs/>
          <w:sz w:val="44"/>
          <w:szCs w:val="44"/>
        </w:rPr>
      </w:pPr>
      <w:r>
        <w:rPr>
          <w:rFonts w:hint="eastAsia" w:ascii="宋体" w:hAnsi="宋体" w:eastAsia="宋体" w:cs="方正黑体_GBK"/>
          <w:b/>
          <w:bCs/>
          <w:sz w:val="44"/>
          <w:szCs w:val="44"/>
        </w:rPr>
        <w:t>2025年魅力声音·科技@未来</w:t>
      </w:r>
    </w:p>
    <w:p>
      <w:pPr>
        <w:suppressAutoHyphens/>
        <w:spacing w:line="500" w:lineRule="exact"/>
        <w:ind w:firstLine="883" w:firstLineChars="200"/>
        <w:jc w:val="left"/>
        <w:rPr>
          <w:rFonts w:ascii="宋体" w:hAnsi="宋体" w:eastAsia="宋体" w:cs="方正黑体_GBK"/>
          <w:b/>
          <w:bCs/>
          <w:sz w:val="44"/>
          <w:szCs w:val="44"/>
        </w:rPr>
      </w:pPr>
      <w:r>
        <w:rPr>
          <w:rFonts w:hint="eastAsia" w:ascii="宋体" w:hAnsi="宋体" w:eastAsia="宋体" w:cs="方正黑体_GBK"/>
          <w:b/>
          <w:bCs/>
          <w:sz w:val="44"/>
          <w:szCs w:val="44"/>
        </w:rPr>
        <w:t>浙江省少年儿童音频征集活动方案</w:t>
      </w:r>
    </w:p>
    <w:p>
      <w:pPr>
        <w:suppressAutoHyphens/>
        <w:spacing w:line="500" w:lineRule="exact"/>
        <w:ind w:firstLine="640"/>
        <w:jc w:val="left"/>
        <w:rPr>
          <w:rFonts w:ascii="方正黑体_GBK" w:hAnsi="方正黑体_GBK" w:eastAsia="方正黑体_GBK" w:cs="方正黑体_GBK"/>
          <w:sz w:val="32"/>
          <w:szCs w:val="32"/>
        </w:rPr>
      </w:pPr>
    </w:p>
    <w:p>
      <w:pPr>
        <w:suppressAutoHyphens/>
        <w:spacing w:line="500" w:lineRule="exact"/>
        <w:ind w:firstLine="640"/>
        <w:jc w:val="left"/>
        <w:rPr>
          <w:rFonts w:hint="eastAsia" w:ascii="黑体" w:hAnsi="黑体" w:eastAsia="黑体" w:cs="方正黑体_GBK"/>
          <w:sz w:val="32"/>
          <w:szCs w:val="32"/>
        </w:rPr>
      </w:pPr>
      <w:r>
        <w:rPr>
          <w:rFonts w:hint="eastAsia" w:ascii="黑体" w:hAnsi="黑体" w:eastAsia="黑体" w:cs="方正黑体_GBK"/>
          <w:sz w:val="32"/>
          <w:szCs w:val="32"/>
        </w:rPr>
        <w:t>一、活动主题</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 xml:space="preserve">科技创新·引领未来     </w:t>
      </w:r>
    </w:p>
    <w:p>
      <w:pPr>
        <w:suppressAutoHyphens/>
        <w:spacing w:line="500" w:lineRule="exact"/>
        <w:ind w:firstLine="640"/>
        <w:jc w:val="left"/>
        <w:rPr>
          <w:rFonts w:hint="eastAsia" w:ascii="黑体" w:hAnsi="黑体" w:eastAsia="黑体" w:cs="方正黑体_GBK"/>
          <w:sz w:val="32"/>
          <w:szCs w:val="32"/>
        </w:rPr>
      </w:pPr>
      <w:r>
        <w:rPr>
          <w:rFonts w:hint="eastAsia" w:ascii="黑体" w:hAnsi="黑体" w:eastAsia="黑体" w:cs="方正黑体_GBK"/>
          <w:sz w:val="32"/>
          <w:szCs w:val="32"/>
        </w:rPr>
        <w:t>二、组织机构</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主办单位：浙江省图书馆学会</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承办单位：杭州图书馆、浙江省学校艺术教育协会中小学美育专业委员会</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参与单位：全省各级公共图书馆、各地中小学图书馆、阅读推广机构等</w:t>
      </w:r>
    </w:p>
    <w:p>
      <w:pPr>
        <w:spacing w:line="50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方正黑体_GBK"/>
          <w:sz w:val="32"/>
          <w:szCs w:val="32"/>
        </w:rPr>
        <w:t>三、活动时间：</w:t>
      </w:r>
      <w:r>
        <w:rPr>
          <w:rFonts w:hint="eastAsia" w:ascii="仿宋_GB2312" w:hAnsi="仿宋_GB2312" w:eastAsia="仿宋_GB2312" w:cs="仿宋_GB2312"/>
          <w:sz w:val="32"/>
          <w:szCs w:val="32"/>
        </w:rPr>
        <w:t>2025年4月至8月</w:t>
      </w:r>
    </w:p>
    <w:p>
      <w:pPr>
        <w:spacing w:line="500" w:lineRule="exact"/>
        <w:ind w:firstLine="640" w:firstLineChars="200"/>
        <w:jc w:val="left"/>
        <w:rPr>
          <w:rFonts w:ascii="黑体" w:hAnsi="黑体" w:eastAsia="黑体" w:cs="方正黑体_GBK"/>
          <w:sz w:val="32"/>
          <w:szCs w:val="32"/>
        </w:rPr>
      </w:pPr>
      <w:r>
        <w:rPr>
          <w:rFonts w:hint="eastAsia" w:ascii="黑体" w:hAnsi="黑体" w:eastAsia="黑体" w:cs="方正黑体_GBK"/>
          <w:sz w:val="32"/>
          <w:szCs w:val="32"/>
        </w:rPr>
        <w:t>四、活动内容与要求</w:t>
      </w:r>
    </w:p>
    <w:p>
      <w:pPr>
        <w:spacing w:line="500" w:lineRule="exact"/>
        <w:ind w:firstLine="643" w:firstLineChars="200"/>
        <w:jc w:val="left"/>
        <w:rPr>
          <w:rFonts w:hint="eastAsia" w:ascii="黑体" w:hAnsi="黑体" w:eastAsia="黑体" w:cs="方正黑体_GBK"/>
          <w:sz w:val="32"/>
          <w:szCs w:val="32"/>
        </w:rPr>
      </w:pPr>
      <w:r>
        <w:rPr>
          <w:rFonts w:hint="eastAsia" w:ascii="楷体" w:hAnsi="楷体" w:eastAsia="楷体" w:cs="仿宋_GB2312"/>
          <w:b/>
          <w:bCs/>
          <w:sz w:val="32"/>
          <w:szCs w:val="32"/>
        </w:rPr>
        <w:t>（一）参与对象</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4-18 岁少年儿童，共三个组别：（1）学龄前组：幼儿园学生（允许亲子形式）；（2）小学组：小学生；（3）中学组：初中、高中和中等职业学校学生。</w:t>
      </w:r>
    </w:p>
    <w:p>
      <w:pPr>
        <w:spacing w:line="500" w:lineRule="exact"/>
        <w:ind w:firstLine="643" w:firstLineChars="200"/>
        <w:jc w:val="left"/>
        <w:rPr>
          <w:rFonts w:hint="eastAsia" w:ascii="楷体" w:hAnsi="楷体" w:eastAsia="楷体" w:cs="仿宋_GB2312"/>
          <w:b/>
          <w:bCs/>
          <w:sz w:val="32"/>
          <w:szCs w:val="32"/>
        </w:rPr>
      </w:pPr>
      <w:r>
        <w:rPr>
          <w:rFonts w:hint="eastAsia" w:ascii="楷体" w:hAnsi="楷体" w:eastAsia="楷体" w:cs="仿宋_GB2312"/>
          <w:b/>
          <w:bCs/>
          <w:sz w:val="32"/>
          <w:szCs w:val="32"/>
        </w:rPr>
        <w:t>（二）作品内容</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从少年儿童视角，了解科技给生活带来的变化、最新科技对社会的推动，畅想未来科技与人类生活。参赛选手可以选择以下内容，开展创作</w:t>
      </w:r>
      <w:r>
        <w:rPr>
          <w:rFonts w:hint="eastAsia" w:ascii="仿宋" w:hAnsi="仿宋" w:eastAsia="仿宋" w:cs="宋体"/>
          <w:sz w:val="32"/>
          <w:szCs w:val="32"/>
        </w:rPr>
        <w:t>。</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1.科技发展历程中的人物与事迹</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2.生活中的科技</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3.青少年与人工智能</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4.AI给我们带来什么</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5.展望未来科技</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6.未来的地球村</w:t>
      </w:r>
    </w:p>
    <w:p>
      <w:pPr>
        <w:spacing w:line="500" w:lineRule="exact"/>
        <w:ind w:firstLine="643" w:firstLineChars="200"/>
        <w:jc w:val="left"/>
        <w:rPr>
          <w:rFonts w:hint="eastAsia" w:ascii="楷体" w:hAnsi="楷体" w:eastAsia="楷体" w:cs="仿宋_GB2312"/>
          <w:b/>
          <w:bCs/>
          <w:sz w:val="32"/>
          <w:szCs w:val="32"/>
        </w:rPr>
      </w:pPr>
      <w:r>
        <w:rPr>
          <w:rFonts w:hint="eastAsia" w:ascii="楷体" w:hAnsi="楷体" w:eastAsia="楷体" w:cs="仿宋_GB2312"/>
          <w:b/>
          <w:bCs/>
          <w:sz w:val="32"/>
          <w:szCs w:val="32"/>
        </w:rPr>
        <w:t>（三）活动要求</w:t>
      </w:r>
    </w:p>
    <w:p>
      <w:pPr>
        <w:spacing w:line="500" w:lineRule="exact"/>
        <w:ind w:firstLine="640" w:firstLineChars="200"/>
        <w:jc w:val="left"/>
        <w:rPr>
          <w:rFonts w:hint="eastAsia" w:ascii="仿宋" w:hAnsi="仿宋" w:eastAsia="仿宋" w:cs="仿宋_GB2312"/>
          <w:sz w:val="32"/>
          <w:szCs w:val="32"/>
          <w:lang w:val="en"/>
        </w:rPr>
      </w:pPr>
      <w:r>
        <w:rPr>
          <w:rFonts w:hint="eastAsia" w:ascii="仿宋" w:hAnsi="仿宋" w:eastAsia="仿宋" w:cs="仿宋_GB2312"/>
          <w:sz w:val="32"/>
          <w:szCs w:val="32"/>
        </w:rPr>
        <w:t>1.紧扣主题，内容积极向上，普通话讲述，情感真挚。</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2.仅限格式为 mp3 或 m4a的音频作品，15M内，时长为2—5 分钟。音频可以剪辑制作，音质清晰，使用的配乐能突出内容讲述。</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3.活动参与人员须是少年儿童个人或小组（不超过3 人），学龄前组允许以亲子形式参与。</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4.每位选手限上传一件音频作品，同时上传个人照一张。</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5.作品须原创。凡涉及的包括但不限于知识产权、肖像权、名誉权等法律责任由作者本人（或其监护人）承担。</w:t>
      </w:r>
    </w:p>
    <w:p>
      <w:pPr>
        <w:spacing w:line="500" w:lineRule="exact"/>
        <w:ind w:firstLine="640" w:firstLineChars="200"/>
        <w:jc w:val="left"/>
        <w:rPr>
          <w:rFonts w:hint="eastAsia" w:ascii="黑体" w:hAnsi="黑体" w:eastAsia="黑体" w:cs="方正黑体_GBK"/>
          <w:sz w:val="32"/>
          <w:szCs w:val="32"/>
        </w:rPr>
      </w:pPr>
      <w:r>
        <w:rPr>
          <w:rFonts w:hint="eastAsia" w:ascii="黑体" w:hAnsi="黑体" w:eastAsia="黑体" w:cs="方正黑体_GBK"/>
          <w:sz w:val="32"/>
          <w:szCs w:val="32"/>
        </w:rPr>
        <w:t>五、活动流程</w:t>
      </w:r>
    </w:p>
    <w:p>
      <w:pPr>
        <w:spacing w:line="500" w:lineRule="exact"/>
        <w:ind w:firstLine="643" w:firstLineChars="200"/>
        <w:jc w:val="left"/>
        <w:rPr>
          <w:rFonts w:hint="eastAsia" w:ascii="楷体" w:hAnsi="楷体" w:eastAsia="楷体" w:cs="仿宋_GB2312"/>
          <w:b/>
          <w:bCs/>
          <w:sz w:val="32"/>
          <w:szCs w:val="32"/>
        </w:rPr>
      </w:pPr>
      <w:r>
        <w:rPr>
          <w:rFonts w:hint="eastAsia" w:ascii="楷体" w:hAnsi="楷体" w:eastAsia="楷体" w:cs="仿宋_GB2312"/>
          <w:b/>
          <w:bCs/>
          <w:sz w:val="32"/>
          <w:szCs w:val="32"/>
        </w:rPr>
        <w:t>（一）单位报名</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时间：2025年4月1日至4月15日。拟参与本次活动的单位通过杭图微信公众号融媒体平台（网址）https://rmt.hzlib.net/hangzhou/activity?cate_id==9登记报名信息，上传活动承诺书。</w:t>
      </w:r>
    </w:p>
    <w:p>
      <w:pPr>
        <w:spacing w:line="500" w:lineRule="exact"/>
        <w:ind w:firstLine="643" w:firstLineChars="200"/>
        <w:jc w:val="left"/>
        <w:rPr>
          <w:rFonts w:hint="eastAsia" w:ascii="楷体" w:hAnsi="楷体" w:eastAsia="楷体" w:cs="仿宋_GB2312"/>
          <w:b/>
          <w:bCs/>
          <w:sz w:val="32"/>
          <w:szCs w:val="32"/>
        </w:rPr>
      </w:pPr>
      <w:r>
        <w:rPr>
          <w:rFonts w:hint="eastAsia" w:ascii="楷体" w:hAnsi="楷体" w:eastAsia="楷体" w:cs="仿宋_GB2312"/>
          <w:b/>
          <w:bCs/>
          <w:sz w:val="32"/>
          <w:szCs w:val="32"/>
        </w:rPr>
        <w:t>（二）作品征集与初选</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时间：2025年4月23日至6月30 日。</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1.参与单位开展活动宣传与作品征集。</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2.参与单位对征集到的作品进行审核、初评。</w:t>
      </w:r>
    </w:p>
    <w:p>
      <w:pPr>
        <w:spacing w:line="500" w:lineRule="exact"/>
        <w:ind w:firstLine="643" w:firstLineChars="200"/>
        <w:jc w:val="left"/>
        <w:rPr>
          <w:rFonts w:hint="eastAsia" w:ascii="楷体" w:hAnsi="楷体" w:eastAsia="楷体" w:cs="仿宋_GB2312"/>
          <w:b/>
          <w:bCs/>
          <w:sz w:val="32"/>
          <w:szCs w:val="32"/>
        </w:rPr>
      </w:pPr>
      <w:r>
        <w:rPr>
          <w:rFonts w:hint="eastAsia" w:ascii="楷体" w:hAnsi="楷体" w:eastAsia="楷体" w:cs="仿宋_GB2312"/>
          <w:b/>
          <w:bCs/>
          <w:sz w:val="32"/>
          <w:szCs w:val="32"/>
        </w:rPr>
        <w:t>（三）作品报送</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时间：2025年7月1日至7月10日。</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1.各参与单位报送本单位推荐作品汇总表、活动效果表。</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2.每个参与单位按照征集到作品数量的30%，分组别上报优秀作品，进入复评。</w:t>
      </w:r>
    </w:p>
    <w:p>
      <w:pPr>
        <w:spacing w:line="500" w:lineRule="exact"/>
        <w:ind w:firstLine="643" w:firstLineChars="200"/>
        <w:jc w:val="left"/>
        <w:rPr>
          <w:rFonts w:hint="eastAsia" w:ascii="楷体" w:hAnsi="楷体" w:eastAsia="楷体" w:cs="仿宋_GB2312"/>
          <w:b/>
          <w:bCs/>
          <w:sz w:val="32"/>
          <w:szCs w:val="32"/>
        </w:rPr>
      </w:pPr>
      <w:r>
        <w:rPr>
          <w:rFonts w:hint="eastAsia" w:ascii="楷体" w:hAnsi="楷体" w:eastAsia="楷体" w:cs="仿宋_GB2312"/>
          <w:b/>
          <w:bCs/>
          <w:sz w:val="32"/>
          <w:szCs w:val="32"/>
        </w:rPr>
        <w:t>（四）作品评议</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 xml:space="preserve">活动主办方制定评议流程与标准，邀请专家评委，对各单位推荐的作品进行线上评议与线下研议。 </w:t>
      </w:r>
    </w:p>
    <w:p>
      <w:pPr>
        <w:spacing w:line="500" w:lineRule="exact"/>
        <w:ind w:firstLine="640" w:firstLineChars="200"/>
        <w:jc w:val="left"/>
        <w:rPr>
          <w:rFonts w:hint="eastAsia" w:ascii="黑体" w:hAnsi="黑体" w:eastAsia="黑体" w:cs="方正黑体_GBK"/>
          <w:sz w:val="32"/>
          <w:szCs w:val="32"/>
          <w:lang w:eastAsia="zh-CN"/>
        </w:rPr>
      </w:pPr>
      <w:r>
        <w:rPr>
          <w:rFonts w:hint="eastAsia" w:ascii="黑体" w:hAnsi="黑体" w:eastAsia="黑体" w:cs="方正黑体_GBK"/>
          <w:sz w:val="32"/>
          <w:szCs w:val="32"/>
        </w:rPr>
        <w:t>六、</w:t>
      </w:r>
      <w:r>
        <w:rPr>
          <w:rFonts w:hint="eastAsia" w:ascii="黑体" w:hAnsi="黑体" w:eastAsia="黑体" w:cs="方正黑体_GBK"/>
          <w:sz w:val="32"/>
          <w:szCs w:val="32"/>
          <w:lang w:eastAsia="zh-CN"/>
        </w:rPr>
        <w:t>评审宣传</w:t>
      </w:r>
    </w:p>
    <w:p>
      <w:pPr>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浙江省图书馆学会将组织专家，研议优秀作品并颁发证书；按各参赛单位报送作品的数量和质量，评选优秀组织单位与优秀指导教师。同时进行宣传推广，进一步扩大在业界中的影响力。</w:t>
      </w:r>
    </w:p>
    <w:p>
      <w:pPr>
        <w:spacing w:line="500" w:lineRule="exact"/>
        <w:ind w:firstLine="640" w:firstLineChars="200"/>
        <w:jc w:val="left"/>
        <w:rPr>
          <w:rFonts w:ascii="黑体" w:hAnsi="黑体" w:eastAsia="黑体" w:cs="方正黑体_GBK"/>
          <w:sz w:val="32"/>
          <w:szCs w:val="32"/>
        </w:rPr>
      </w:pPr>
      <w:bookmarkStart w:id="0" w:name="_GoBack"/>
      <w:bookmarkEnd w:id="0"/>
      <w:r>
        <w:rPr>
          <w:rFonts w:ascii="黑体" w:hAnsi="黑体" w:eastAsia="黑体" w:cs="方正黑体_GBK"/>
          <w:sz w:val="32"/>
          <w:szCs w:val="32"/>
        </w:rPr>
        <w:t xml:space="preserve">七、活动须知 </w:t>
      </w:r>
    </w:p>
    <w:p>
      <w:pPr>
        <w:spacing w:line="500" w:lineRule="exact"/>
        <w:ind w:firstLine="640" w:firstLineChars="200"/>
        <w:jc w:val="left"/>
        <w:rPr>
          <w:rFonts w:hint="eastAsia"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宋体"/>
          <w:sz w:val="32"/>
          <w:szCs w:val="32"/>
        </w:rPr>
        <w:t>投稿者需保证投稿作品符合国家相关法律法规的要求。因此产生的知识产权、肖像权、名誉权等全部法律责任均由其本人（或其监护人）承担</w:t>
      </w:r>
      <w:r>
        <w:rPr>
          <w:rFonts w:hint="eastAsia" w:ascii="仿宋" w:hAnsi="仿宋" w:eastAsia="仿宋" w:cs="___WRD_EMBED_SUB_44"/>
          <w:sz w:val="32"/>
          <w:szCs w:val="32"/>
        </w:rPr>
        <w:t>。</w:t>
      </w:r>
      <w:r>
        <w:rPr>
          <w:rFonts w:hint="eastAsia" w:ascii="仿宋" w:hAnsi="仿宋" w:eastAsia="仿宋" w:cs="仿宋_GB2312"/>
          <w:sz w:val="32"/>
          <w:szCs w:val="32"/>
        </w:rPr>
        <w:t xml:space="preserve"> </w:t>
      </w:r>
    </w:p>
    <w:p>
      <w:pPr>
        <w:spacing w:line="5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w:t>
      </w:r>
      <w:r>
        <w:rPr>
          <w:rFonts w:hint="eastAsia" w:ascii="仿宋" w:hAnsi="仿宋" w:eastAsia="仿宋" w:cs="宋体"/>
          <w:sz w:val="32"/>
          <w:szCs w:val="32"/>
        </w:rPr>
        <w:t>组织机构（主</w:t>
      </w:r>
      <w:r>
        <w:rPr>
          <w:rFonts w:hint="eastAsia" w:ascii="仿宋" w:hAnsi="仿宋" w:eastAsia="仿宋" w:cs="___WRD_EMBED_SUB_44"/>
          <w:sz w:val="32"/>
          <w:szCs w:val="32"/>
        </w:rPr>
        <w:t>办</w:t>
      </w:r>
      <w:r>
        <w:rPr>
          <w:rFonts w:hint="eastAsia" w:ascii="仿宋" w:hAnsi="仿宋" w:eastAsia="仿宋" w:cs="宋体"/>
          <w:sz w:val="32"/>
          <w:szCs w:val="32"/>
        </w:rPr>
        <w:t>、承</w:t>
      </w:r>
      <w:r>
        <w:rPr>
          <w:rFonts w:hint="eastAsia" w:ascii="仿宋" w:hAnsi="仿宋" w:eastAsia="仿宋" w:cs="___WRD_EMBED_SUB_44"/>
          <w:sz w:val="32"/>
          <w:szCs w:val="32"/>
        </w:rPr>
        <w:t>办</w:t>
      </w:r>
      <w:r>
        <w:rPr>
          <w:rFonts w:hint="eastAsia" w:ascii="仿宋" w:hAnsi="仿宋" w:eastAsia="仿宋" w:cs="宋体"/>
          <w:sz w:val="32"/>
          <w:szCs w:val="32"/>
        </w:rPr>
        <w:t>、组织单位）拥有对提交作品全部内容（包括但不限</w:t>
      </w:r>
      <w:r>
        <w:rPr>
          <w:rFonts w:hint="eastAsia" w:ascii="仿宋" w:hAnsi="仿宋" w:eastAsia="仿宋" w:cs="___WRD_EMBED_SUB_44"/>
          <w:sz w:val="32"/>
          <w:szCs w:val="32"/>
        </w:rPr>
        <w:t>于声音</w:t>
      </w:r>
      <w:r>
        <w:rPr>
          <w:rFonts w:hint="eastAsia" w:ascii="仿宋" w:hAnsi="仿宋" w:eastAsia="仿宋" w:cs="宋体"/>
          <w:sz w:val="32"/>
          <w:szCs w:val="32"/>
        </w:rPr>
        <w:t>、图像、文字、图片等）的非商业用途的永久使用权</w:t>
      </w:r>
      <w:r>
        <w:rPr>
          <w:rFonts w:hint="eastAsia" w:ascii="仿宋" w:hAnsi="仿宋" w:eastAsia="仿宋" w:cs="仿宋_GB2312"/>
          <w:sz w:val="32"/>
          <w:szCs w:val="32"/>
        </w:rPr>
        <w:t>(</w:t>
      </w:r>
      <w:r>
        <w:rPr>
          <w:rFonts w:hint="eastAsia" w:ascii="仿宋" w:hAnsi="仿宋" w:eastAsia="仿宋" w:cs="宋体"/>
          <w:sz w:val="32"/>
          <w:szCs w:val="32"/>
        </w:rPr>
        <w:t>包括但不限</w:t>
      </w:r>
      <w:r>
        <w:rPr>
          <w:rFonts w:hint="eastAsia" w:ascii="仿宋" w:hAnsi="仿宋" w:eastAsia="仿宋" w:cs="___WRD_EMBED_SUB_44"/>
          <w:sz w:val="32"/>
          <w:szCs w:val="32"/>
        </w:rPr>
        <w:t>于</w:t>
      </w:r>
      <w:r>
        <w:rPr>
          <w:rFonts w:hint="eastAsia" w:ascii="仿宋" w:hAnsi="仿宋" w:eastAsia="仿宋" w:cs="宋体"/>
          <w:sz w:val="32"/>
          <w:szCs w:val="32"/>
        </w:rPr>
        <w:t>用</w:t>
      </w:r>
      <w:r>
        <w:rPr>
          <w:rFonts w:hint="eastAsia" w:ascii="仿宋" w:hAnsi="仿宋" w:eastAsia="仿宋" w:cs="___WRD_EMBED_SUB_44"/>
          <w:sz w:val="32"/>
          <w:szCs w:val="32"/>
        </w:rPr>
        <w:t>于</w:t>
      </w:r>
      <w:r>
        <w:rPr>
          <w:rFonts w:hint="eastAsia" w:ascii="仿宋" w:hAnsi="仿宋" w:eastAsia="仿宋" w:cs="宋体"/>
          <w:sz w:val="32"/>
          <w:szCs w:val="32"/>
        </w:rPr>
        <w:t>展览、出版、媒体报道、网络推广等</w:t>
      </w:r>
      <w:r>
        <w:rPr>
          <w:rFonts w:hint="eastAsia" w:ascii="仿宋" w:hAnsi="仿宋" w:eastAsia="仿宋" w:cs="仿宋_GB2312"/>
          <w:sz w:val="32"/>
          <w:szCs w:val="32"/>
        </w:rPr>
        <w:t>)</w:t>
      </w:r>
      <w:r>
        <w:rPr>
          <w:rFonts w:hint="eastAsia" w:ascii="仿宋" w:hAnsi="仿宋" w:eastAsia="仿宋" w:cs="宋体"/>
          <w:sz w:val="32"/>
          <w:szCs w:val="32"/>
        </w:rPr>
        <w:t>，不另付报酬</w:t>
      </w:r>
      <w:r>
        <w:rPr>
          <w:rFonts w:hint="eastAsia" w:ascii="仿宋" w:hAnsi="仿宋" w:eastAsia="仿宋" w:cs="___WRD_EMBED_SUB_44"/>
          <w:sz w:val="32"/>
          <w:szCs w:val="32"/>
        </w:rPr>
        <w:t>。</w:t>
      </w:r>
      <w:r>
        <w:rPr>
          <w:rFonts w:hint="eastAsia" w:ascii="仿宋" w:hAnsi="仿宋" w:eastAsia="仿宋" w:cs="仿宋_GB2312"/>
          <w:sz w:val="32"/>
          <w:szCs w:val="32"/>
        </w:rPr>
        <w:t xml:space="preserve"> </w:t>
      </w:r>
    </w:p>
    <w:p>
      <w:pPr>
        <w:spacing w:line="5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3.活动</w:t>
      </w:r>
      <w:r>
        <w:rPr>
          <w:rFonts w:hint="eastAsia" w:ascii="仿宋" w:hAnsi="仿宋" w:eastAsia="仿宋" w:cs="宋体"/>
          <w:sz w:val="32"/>
          <w:szCs w:val="32"/>
        </w:rPr>
        <w:t>最终解释权归</w:t>
      </w:r>
      <w:r>
        <w:rPr>
          <w:rFonts w:hint="eastAsia" w:ascii="仿宋" w:hAnsi="仿宋" w:eastAsia="仿宋" w:cs="___WRD_EMBED_SUB_44"/>
          <w:sz w:val="32"/>
          <w:szCs w:val="32"/>
        </w:rPr>
        <w:t>活动</w:t>
      </w:r>
      <w:r>
        <w:rPr>
          <w:rFonts w:hint="eastAsia" w:ascii="仿宋" w:hAnsi="仿宋" w:eastAsia="仿宋" w:cs="宋体"/>
          <w:sz w:val="32"/>
          <w:szCs w:val="32"/>
        </w:rPr>
        <w:t>主</w:t>
      </w:r>
      <w:r>
        <w:rPr>
          <w:rFonts w:hint="eastAsia" w:ascii="仿宋" w:hAnsi="仿宋" w:eastAsia="仿宋" w:cs="___WRD_EMBED_SUB_44"/>
          <w:sz w:val="32"/>
          <w:szCs w:val="32"/>
        </w:rPr>
        <w:t>办</w:t>
      </w:r>
      <w:r>
        <w:rPr>
          <w:rFonts w:hint="eastAsia" w:ascii="仿宋" w:hAnsi="仿宋" w:eastAsia="仿宋" w:cs="宋体"/>
          <w:sz w:val="32"/>
          <w:szCs w:val="32"/>
        </w:rPr>
        <w:t>方所有</w:t>
      </w:r>
      <w:r>
        <w:rPr>
          <w:rFonts w:hint="eastAsia" w:ascii="仿宋" w:hAnsi="仿宋" w:eastAsia="仿宋" w:cs="___WRD_EMBED_SUB_44"/>
          <w:sz w:val="32"/>
          <w:szCs w:val="32"/>
        </w:rPr>
        <w:t>。</w:t>
      </w:r>
      <w:r>
        <w:rPr>
          <w:rFonts w:hint="eastAsia" w:ascii="仿宋" w:hAnsi="仿宋" w:eastAsia="仿宋" w:cs="仿宋_GB2312"/>
          <w:sz w:val="32"/>
          <w:szCs w:val="32"/>
        </w:rPr>
        <w:t xml:space="preserve"> </w:t>
      </w:r>
    </w:p>
    <w:p>
      <w:pPr>
        <w:spacing w:line="5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4.</w:t>
      </w:r>
      <w:r>
        <w:rPr>
          <w:rFonts w:hint="eastAsia" w:ascii="仿宋" w:hAnsi="仿宋" w:eastAsia="仿宋" w:cs="宋体"/>
          <w:sz w:val="32"/>
          <w:szCs w:val="32"/>
        </w:rPr>
        <w:t>投稿者参与本次</w:t>
      </w:r>
      <w:r>
        <w:rPr>
          <w:rFonts w:hint="eastAsia" w:ascii="仿宋" w:hAnsi="仿宋" w:eastAsia="仿宋" w:cs="___WRD_EMBED_SUB_44"/>
          <w:sz w:val="32"/>
          <w:szCs w:val="32"/>
        </w:rPr>
        <w:t>活动</w:t>
      </w:r>
      <w:r>
        <w:rPr>
          <w:rFonts w:hint="eastAsia" w:ascii="仿宋" w:hAnsi="仿宋" w:eastAsia="仿宋" w:cs="宋体"/>
          <w:sz w:val="32"/>
          <w:szCs w:val="32"/>
        </w:rPr>
        <w:t>即视为完全同意全部</w:t>
      </w:r>
      <w:r>
        <w:rPr>
          <w:rFonts w:hint="eastAsia" w:ascii="仿宋" w:hAnsi="仿宋" w:eastAsia="仿宋" w:cs="___WRD_EMBED_SUB_44"/>
          <w:sz w:val="32"/>
          <w:szCs w:val="32"/>
        </w:rPr>
        <w:t>活动</w:t>
      </w:r>
      <w:r>
        <w:rPr>
          <w:rFonts w:hint="eastAsia" w:ascii="仿宋" w:hAnsi="仿宋" w:eastAsia="仿宋" w:cs="宋体"/>
          <w:sz w:val="32"/>
          <w:szCs w:val="32"/>
        </w:rPr>
        <w:t>规则</w:t>
      </w:r>
      <w:r>
        <w:rPr>
          <w:rFonts w:hint="eastAsia" w:ascii="仿宋" w:hAnsi="仿宋" w:eastAsia="仿宋" w:cs="___WRD_EMBED_SUB_44"/>
          <w:sz w:val="32"/>
          <w:szCs w:val="32"/>
        </w:rPr>
        <w:t>。</w:t>
      </w:r>
      <w:r>
        <w:rPr>
          <w:rFonts w:hint="eastAsia" w:ascii="仿宋" w:hAnsi="仿宋" w:eastAsia="仿宋" w:cs="仿宋_GB2312"/>
          <w:sz w:val="32"/>
          <w:szCs w:val="32"/>
        </w:rPr>
        <w:t xml:space="preserve"> </w:t>
      </w:r>
    </w:p>
    <w:p>
      <w:pPr>
        <w:spacing w:line="500" w:lineRule="exact"/>
        <w:ind w:firstLine="640" w:firstLineChars="200"/>
        <w:jc w:val="left"/>
        <w:rPr>
          <w:rFonts w:ascii="黑体" w:hAnsi="黑体" w:eastAsia="黑体" w:cs="方正黑体_GBK"/>
          <w:sz w:val="32"/>
          <w:szCs w:val="32"/>
        </w:rPr>
      </w:pPr>
      <w:r>
        <w:rPr>
          <w:rFonts w:hint="eastAsia" w:ascii="黑体" w:hAnsi="黑体" w:eastAsia="黑体" w:cs="方正黑体_GBK"/>
          <w:sz w:val="32"/>
          <w:szCs w:val="32"/>
        </w:rPr>
        <w:t xml:space="preserve">八、联系方式 </w:t>
      </w:r>
    </w:p>
    <w:p>
      <w:pPr>
        <w:widowControl/>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宋体"/>
          <w:sz w:val="32"/>
          <w:szCs w:val="32"/>
        </w:rPr>
        <w:t>联系人：杭州图书馆</w:t>
      </w:r>
      <w:r>
        <w:rPr>
          <w:rFonts w:hint="eastAsia" w:ascii="仿宋" w:hAnsi="仿宋" w:eastAsia="仿宋" w:cs="仿宋_GB2312"/>
          <w:sz w:val="32"/>
          <w:szCs w:val="32"/>
        </w:rPr>
        <w:t xml:space="preserve"> </w:t>
      </w:r>
      <w:r>
        <w:rPr>
          <w:rFonts w:hint="eastAsia" w:ascii="仿宋" w:hAnsi="仿宋" w:eastAsia="仿宋" w:cs="宋体"/>
          <w:sz w:val="32"/>
          <w:szCs w:val="32"/>
        </w:rPr>
        <w:t>林老师</w:t>
      </w:r>
      <w:r>
        <w:rPr>
          <w:rFonts w:hint="eastAsia" w:ascii="仿宋" w:hAnsi="仿宋" w:eastAsia="仿宋" w:cs="仿宋_GB2312"/>
          <w:sz w:val="32"/>
          <w:szCs w:val="32"/>
        </w:rPr>
        <w:t xml:space="preserve"> </w:t>
      </w:r>
    </w:p>
    <w:p>
      <w:pPr>
        <w:widowControl/>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宋体"/>
          <w:sz w:val="32"/>
          <w:szCs w:val="32"/>
        </w:rPr>
        <w:t>地址：杭州图书馆</w:t>
      </w:r>
      <w:r>
        <w:rPr>
          <w:rFonts w:hint="eastAsia" w:ascii="仿宋" w:hAnsi="仿宋" w:eastAsia="仿宋" w:cs="___WRD_EMBED_SUB_44"/>
          <w:sz w:val="32"/>
          <w:szCs w:val="32"/>
        </w:rPr>
        <w:t>少儿</w:t>
      </w:r>
      <w:r>
        <w:rPr>
          <w:rFonts w:hint="eastAsia" w:ascii="仿宋" w:hAnsi="仿宋" w:eastAsia="仿宋" w:cs="宋体"/>
          <w:sz w:val="32"/>
          <w:szCs w:val="32"/>
        </w:rPr>
        <w:t>分馆（杭州市西湖区曙光路</w:t>
      </w:r>
      <w:r>
        <w:rPr>
          <w:rFonts w:hint="eastAsia" w:ascii="仿宋" w:hAnsi="仿宋" w:eastAsia="仿宋" w:cs="仿宋_GB2312"/>
          <w:sz w:val="32"/>
          <w:szCs w:val="32"/>
        </w:rPr>
        <w:t xml:space="preserve"> 75 </w:t>
      </w:r>
      <w:r>
        <w:rPr>
          <w:rFonts w:hint="eastAsia" w:ascii="仿宋" w:hAnsi="仿宋" w:eastAsia="仿宋" w:cs="宋体"/>
          <w:sz w:val="32"/>
          <w:szCs w:val="32"/>
        </w:rPr>
        <w:t>号）</w:t>
      </w:r>
    </w:p>
    <w:p>
      <w:pPr>
        <w:widowControl/>
        <w:spacing w:line="500" w:lineRule="exact"/>
        <w:ind w:firstLine="640" w:firstLineChars="200"/>
        <w:jc w:val="left"/>
        <w:rPr>
          <w:rFonts w:hint="eastAsia" w:ascii="仿宋" w:hAnsi="仿宋" w:eastAsia="仿宋" w:cs="仿宋_GB2312"/>
          <w:sz w:val="32"/>
          <w:szCs w:val="32"/>
        </w:rPr>
      </w:pPr>
      <w:r>
        <w:rPr>
          <w:rFonts w:hint="eastAsia" w:ascii="仿宋" w:hAnsi="仿宋" w:eastAsia="仿宋" w:cs="宋体"/>
          <w:sz w:val="32"/>
          <w:szCs w:val="32"/>
        </w:rPr>
        <w:t>电话：</w:t>
      </w:r>
      <w:r>
        <w:rPr>
          <w:rFonts w:hint="eastAsia" w:ascii="仿宋" w:hAnsi="仿宋" w:eastAsia="仿宋" w:cs="仿宋_GB2312"/>
          <w:sz w:val="32"/>
          <w:szCs w:val="32"/>
        </w:rPr>
        <w:t>0571-87962447</w:t>
      </w:r>
      <w:r>
        <w:rPr>
          <w:rFonts w:hint="eastAsia" w:ascii="仿宋" w:hAnsi="仿宋" w:eastAsia="仿宋" w:cs="宋体"/>
          <w:sz w:val="32"/>
          <w:szCs w:val="32"/>
        </w:rPr>
        <w:t>（周二</w:t>
      </w:r>
      <w:r>
        <w:rPr>
          <w:rFonts w:hint="eastAsia" w:ascii="仿宋" w:hAnsi="仿宋" w:eastAsia="仿宋" w:cs="___WRD_EMBED_SUB_44"/>
          <w:sz w:val="32"/>
          <w:szCs w:val="32"/>
        </w:rPr>
        <w:t>至</w:t>
      </w:r>
      <w:r>
        <w:rPr>
          <w:rFonts w:hint="eastAsia" w:ascii="仿宋" w:hAnsi="仿宋" w:eastAsia="仿宋" w:cs="宋体"/>
          <w:sz w:val="32"/>
          <w:szCs w:val="32"/>
        </w:rPr>
        <w:t>周日）</w:t>
      </w:r>
      <w:r>
        <w:rPr>
          <w:rFonts w:hint="eastAsia" w:ascii="仿宋" w:hAnsi="仿宋" w:eastAsia="仿宋" w:cs="仿宋_GB2312"/>
          <w:sz w:val="32"/>
          <w:szCs w:val="32"/>
        </w:rPr>
        <w:t xml:space="preserve">  </w:t>
      </w:r>
    </w:p>
    <w:p>
      <w:pPr>
        <w:widowControl/>
        <w:spacing w:line="500" w:lineRule="exact"/>
        <w:ind w:firstLine="640" w:firstLineChars="200"/>
        <w:jc w:val="left"/>
        <w:rPr>
          <w:rFonts w:hint="eastAsia" w:ascii="仿宋_GB2312" w:hAnsi="仿宋_GB2312" w:eastAsia="仿宋_GB2312" w:cs="仿宋_GB2312"/>
          <w:sz w:val="32"/>
          <w:szCs w:val="32"/>
        </w:rPr>
      </w:pPr>
    </w:p>
    <w:p>
      <w:pPr>
        <w:widowControl/>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spacing w:line="500" w:lineRule="exact"/>
        <w:ind w:firstLine="640" w:firstLineChars="200"/>
        <w:jc w:val="left"/>
        <w:rPr>
          <w:rFonts w:hint="eastAsia" w:ascii="仿宋_GB2312" w:hAnsi="仿宋_GB2312" w:eastAsia="仿宋_GB2312" w:cs="仿宋_GB2312"/>
          <w:sz w:val="32"/>
          <w:szCs w:val="32"/>
        </w:rPr>
        <w:sectPr>
          <w:pgSz w:w="11906" w:h="16838"/>
          <w:pgMar w:top="1276" w:right="1474" w:bottom="1559" w:left="1588" w:header="851" w:footer="992" w:gutter="0"/>
          <w:cols w:space="720" w:num="1"/>
          <w:docGrid w:type="lines" w:linePitch="312" w:charSpace="0"/>
        </w:sectPr>
      </w:pPr>
    </w:p>
    <w:p>
      <w:pPr>
        <w:spacing w:line="520" w:lineRule="exact"/>
        <w:jc w:val="left"/>
        <w:rPr>
          <w:rFonts w:hint="eastAsia" w:ascii="仿宋" w:hAnsi="仿宋" w:eastAsia="仿宋" w:cs="Times New Roman"/>
          <w:sz w:val="32"/>
          <w:szCs w:val="32"/>
        </w:rPr>
      </w:pPr>
      <w:r>
        <w:rPr>
          <w:rFonts w:hint="eastAsia" w:ascii="仿宋" w:hAnsi="仿宋" w:eastAsia="仿宋" w:cs="Times New Roman"/>
          <w:sz w:val="32"/>
          <w:szCs w:val="32"/>
        </w:rPr>
        <w:t>附件2</w:t>
      </w:r>
    </w:p>
    <w:p>
      <w:pPr>
        <w:spacing w:line="640" w:lineRule="exact"/>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活动承诺书</w:t>
      </w:r>
    </w:p>
    <w:p>
      <w:pPr>
        <w:spacing w:line="640" w:lineRule="exact"/>
        <w:jc w:val="center"/>
        <w:rPr>
          <w:rFonts w:ascii="方正小标宋简体" w:eastAsia="方正小标宋简体"/>
          <w:sz w:val="44"/>
          <w:szCs w:val="44"/>
        </w:rPr>
      </w:pPr>
    </w:p>
    <w:p>
      <w:pPr>
        <w:spacing w:line="540" w:lineRule="exact"/>
        <w:ind w:firstLine="726" w:firstLineChars="227"/>
        <w:rPr>
          <w:rFonts w:ascii="仿宋" w:hAnsi="仿宋" w:eastAsia="仿宋"/>
          <w:color w:val="FF0000"/>
          <w:sz w:val="32"/>
          <w:szCs w:val="32"/>
        </w:rPr>
      </w:pPr>
      <w:r>
        <w:rPr>
          <w:rFonts w:hint="eastAsia" w:ascii="仿宋" w:hAnsi="仿宋" w:eastAsia="仿宋" w:cs="仿宋_GB2312"/>
          <w:sz w:val="32"/>
          <w:szCs w:val="32"/>
        </w:rPr>
        <w:t>2025年魅力声音·科技@未来浙江省少年儿童音频征集活动</w:t>
      </w:r>
      <w:r>
        <w:rPr>
          <w:rFonts w:hint="eastAsia" w:ascii="仿宋" w:hAnsi="仿宋" w:eastAsia="仿宋"/>
          <w:sz w:val="32"/>
          <w:szCs w:val="32"/>
        </w:rPr>
        <w:t>将</w:t>
      </w:r>
      <w:r>
        <w:rPr>
          <w:rFonts w:hint="eastAsia" w:ascii="仿宋" w:hAnsi="仿宋" w:eastAsia="仿宋" w:cs="仿宋_GB2312"/>
          <w:sz w:val="32"/>
          <w:szCs w:val="32"/>
        </w:rPr>
        <w:t>于2025年</w:t>
      </w:r>
      <w:r>
        <w:rPr>
          <w:rFonts w:hint="eastAsia" w:ascii="仿宋" w:hAnsi="仿宋" w:eastAsia="仿宋" w:cs="仿宋_GB2312"/>
          <w:sz w:val="32"/>
          <w:szCs w:val="32"/>
        </w:rPr>
        <w:softHyphen/>
      </w:r>
      <w:r>
        <w:rPr>
          <w:rFonts w:hint="eastAsia" w:ascii="仿宋" w:hAnsi="仿宋" w:eastAsia="仿宋" w:cs="仿宋_GB2312"/>
          <w:sz w:val="32"/>
          <w:szCs w:val="32"/>
        </w:rPr>
        <w:softHyphen/>
      </w:r>
      <w:r>
        <w:rPr>
          <w:rFonts w:hint="eastAsia" w:ascii="仿宋" w:hAnsi="仿宋" w:eastAsia="仿宋" w:cs="仿宋_GB2312"/>
          <w:sz w:val="32"/>
          <w:szCs w:val="32"/>
        </w:rPr>
        <w:t xml:space="preserve">4月至 </w:t>
      </w:r>
      <w:r>
        <w:rPr>
          <w:rFonts w:hint="eastAsia" w:ascii="仿宋" w:hAnsi="仿宋" w:eastAsia="仿宋" w:cs="仿宋_GB2312"/>
          <w:sz w:val="32"/>
          <w:szCs w:val="32"/>
        </w:rPr>
        <w:softHyphen/>
      </w:r>
      <w:r>
        <w:rPr>
          <w:rFonts w:hint="eastAsia" w:ascii="仿宋" w:hAnsi="仿宋" w:eastAsia="仿宋" w:cs="仿宋_GB2312"/>
          <w:sz w:val="32"/>
          <w:szCs w:val="32"/>
        </w:rPr>
        <w:softHyphen/>
      </w:r>
      <w:r>
        <w:rPr>
          <w:rFonts w:hint="eastAsia" w:ascii="仿宋" w:hAnsi="仿宋" w:eastAsia="仿宋" w:cs="仿宋_GB2312"/>
          <w:sz w:val="32"/>
          <w:szCs w:val="32"/>
        </w:rPr>
        <w:t>8月举办。</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本活动组织单位 </w:t>
      </w:r>
      <w:r>
        <w:rPr>
          <w:rFonts w:hint="eastAsia" w:ascii="仿宋" w:hAnsi="仿宋" w:eastAsia="仿宋"/>
          <w:sz w:val="32"/>
          <w:szCs w:val="32"/>
          <w:u w:val="single"/>
        </w:rPr>
        <w:t xml:space="preserve">                      </w:t>
      </w:r>
      <w:r>
        <w:rPr>
          <w:rFonts w:hint="eastAsia" w:ascii="仿宋" w:hAnsi="仿宋" w:eastAsia="仿宋"/>
          <w:sz w:val="32"/>
          <w:szCs w:val="32"/>
        </w:rPr>
        <w:t>承诺:</w:t>
      </w:r>
    </w:p>
    <w:p>
      <w:pPr>
        <w:pStyle w:val="10"/>
        <w:spacing w:beforeAutospacing="0" w:afterAutospacing="0" w:line="540" w:lineRule="exact"/>
        <w:ind w:firstLine="640" w:firstLineChars="200"/>
        <w:jc w:val="both"/>
        <w:rPr>
          <w:rFonts w:hint="eastAsia" w:ascii="仿宋" w:hAnsi="仿宋" w:eastAsia="仿宋"/>
          <w:sz w:val="32"/>
          <w:szCs w:val="32"/>
          <w:u w:val="single"/>
        </w:rPr>
      </w:pPr>
      <w:r>
        <w:rPr>
          <w:rFonts w:hint="eastAsia" w:ascii="仿宋" w:hAnsi="仿宋" w:eastAsia="仿宋"/>
          <w:sz w:val="32"/>
          <w:szCs w:val="32"/>
        </w:rPr>
        <w:t>本次活动举办过程中将以习近平新时代中国特色社会主义思想为指导，坚持正确政治方向，严格落实意识形态工作责任制；严格遵守政治纪律，不发表与中央精神相违背的言论；严格落实中央八项规定精神和国家关于举办会议、培训、活动等有关规定，不安排旅游观光等与本次活动内容无关的其他活动;不从事任何商业牟利活动。按照《中国图书馆学会分支机构活动管理办法》（中图学字〔2021〕9 号）以及</w:t>
      </w:r>
      <w:r>
        <w:rPr>
          <w:rFonts w:hint="eastAsia" w:ascii="仿宋" w:hAnsi="仿宋" w:eastAsia="仿宋"/>
          <w:color w:val="000000"/>
          <w:sz w:val="32"/>
          <w:szCs w:val="32"/>
        </w:rPr>
        <w:t>《</w:t>
      </w:r>
      <w:r>
        <w:rPr>
          <w:rFonts w:ascii="仿宋" w:hAnsi="仿宋" w:eastAsia="仿宋"/>
          <w:color w:val="000000"/>
          <w:sz w:val="32"/>
          <w:szCs w:val="32"/>
        </w:rPr>
        <w:t xml:space="preserve">关于举办 </w:t>
      </w:r>
      <w:r>
        <w:rPr>
          <w:rFonts w:hint="eastAsia" w:ascii="仿宋" w:hAnsi="仿宋" w:eastAsia="仿宋" w:cs="仿宋_GB2312"/>
          <w:sz w:val="32"/>
          <w:szCs w:val="32"/>
        </w:rPr>
        <w:t>2025年魅力声音·科技@未来浙江省少年儿童音频征集活动</w:t>
      </w:r>
      <w:r>
        <w:rPr>
          <w:rFonts w:ascii="仿宋" w:hAnsi="仿宋" w:eastAsia="仿宋"/>
          <w:color w:val="000000"/>
          <w:sz w:val="32"/>
          <w:szCs w:val="32"/>
        </w:rPr>
        <w:t>的通知</w:t>
      </w:r>
      <w:r>
        <w:rPr>
          <w:rFonts w:hint="eastAsia" w:ascii="仿宋" w:hAnsi="仿宋" w:eastAsia="仿宋"/>
          <w:color w:val="000000"/>
          <w:sz w:val="32"/>
          <w:szCs w:val="32"/>
        </w:rPr>
        <w:t>》（浙图学发〔2025〕  5号</w:t>
      </w:r>
      <w:r>
        <w:rPr>
          <w:rFonts w:hint="eastAsia" w:ascii="仿宋" w:hAnsi="仿宋" w:eastAsia="仿宋"/>
          <w:sz w:val="32"/>
          <w:szCs w:val="32"/>
        </w:rPr>
        <w:t>）的相关要求开展工作，履行主体责任，做好活动的组织实施和监督管理，确保活动成效。如出现不符合相关规定的情形，因此产生的后果由本单位自行承担。</w:t>
      </w:r>
    </w:p>
    <w:p>
      <w:pPr>
        <w:spacing w:line="640" w:lineRule="exact"/>
        <w:ind w:firstLine="640" w:firstLineChars="200"/>
        <w:rPr>
          <w:rFonts w:ascii="仿宋" w:hAnsi="仿宋" w:eastAsia="仿宋"/>
          <w:sz w:val="32"/>
          <w:szCs w:val="32"/>
        </w:rPr>
      </w:pPr>
    </w:p>
    <w:p>
      <w:pPr>
        <w:spacing w:line="640" w:lineRule="exact"/>
        <w:ind w:firstLine="640" w:firstLineChars="200"/>
        <w:jc w:val="left"/>
        <w:rPr>
          <w:rFonts w:ascii="仿宋" w:hAnsi="仿宋" w:eastAsia="仿宋"/>
          <w:sz w:val="32"/>
          <w:szCs w:val="32"/>
        </w:rPr>
      </w:pPr>
    </w:p>
    <w:p>
      <w:pPr>
        <w:spacing w:line="640" w:lineRule="exact"/>
        <w:ind w:right="640" w:firstLine="2240" w:firstLineChars="700"/>
        <w:rPr>
          <w:rFonts w:ascii="仿宋" w:hAnsi="仿宋" w:eastAsia="仿宋"/>
          <w:sz w:val="32"/>
          <w:szCs w:val="32"/>
        </w:rPr>
      </w:pPr>
    </w:p>
    <w:p>
      <w:pPr>
        <w:spacing w:line="640" w:lineRule="exact"/>
        <w:ind w:right="640" w:firstLine="2240" w:firstLineChars="700"/>
        <w:rPr>
          <w:rFonts w:ascii="仿宋" w:hAnsi="仿宋" w:eastAsia="仿宋"/>
          <w:sz w:val="32"/>
          <w:szCs w:val="32"/>
        </w:rPr>
      </w:pPr>
      <w:r>
        <w:rPr>
          <w:rFonts w:hint="eastAsia" w:ascii="仿宋" w:hAnsi="仿宋" w:eastAsia="仿宋"/>
          <w:sz w:val="32"/>
          <w:szCs w:val="32"/>
        </w:rPr>
        <w:t>承诺单位负责人签字：</w:t>
      </w:r>
    </w:p>
    <w:p>
      <w:pPr>
        <w:spacing w:line="640" w:lineRule="exact"/>
        <w:ind w:right="640" w:firstLine="640" w:firstLineChars="200"/>
        <w:jc w:val="right"/>
        <w:rPr>
          <w:rFonts w:ascii="仿宋" w:hAnsi="仿宋" w:eastAsia="仿宋"/>
          <w:sz w:val="32"/>
          <w:szCs w:val="32"/>
        </w:rPr>
      </w:pPr>
      <w:r>
        <w:rPr>
          <w:rFonts w:hint="eastAsia" w:ascii="仿宋" w:hAnsi="仿宋" w:eastAsia="仿宋"/>
          <w:sz w:val="32"/>
          <w:szCs w:val="32"/>
        </w:rPr>
        <w:t xml:space="preserve">           承诺日期：      年   月  日</w:t>
      </w:r>
    </w:p>
    <w:p>
      <w:pPr>
        <w:jc w:val="right"/>
        <w:rPr>
          <w:rFonts w:ascii="仿宋" w:hAnsi="仿宋" w:eastAsia="仿宋"/>
        </w:rPr>
      </w:pPr>
    </w:p>
    <w:p>
      <w:pPr>
        <w:spacing w:line="560" w:lineRule="exact"/>
        <w:jc w:val="right"/>
        <w:rPr>
          <w:rFonts w:ascii="仿宋_GB2312" w:eastAsia="仿宋_GB2312" w:cs="Tahoma"/>
          <w:color w:val="000000"/>
          <w:sz w:val="30"/>
          <w:szCs w:val="30"/>
        </w:rPr>
        <w:sectPr>
          <w:pgSz w:w="11906" w:h="16838"/>
          <w:pgMar w:top="1276" w:right="1474" w:bottom="1559" w:left="1588" w:header="851" w:footer="992" w:gutter="0"/>
          <w:cols w:space="720" w:num="1"/>
          <w:docGrid w:type="lines" w:linePitch="312" w:charSpace="0"/>
        </w:sectPr>
      </w:pPr>
    </w:p>
    <w:p>
      <w:pPr>
        <w:spacing w:line="560" w:lineRule="exact"/>
        <w:jc w:val="left"/>
        <w:rPr>
          <w:rFonts w:hint="eastAsia" w:ascii="CESI小标宋-GB13000" w:hAnsi="CESI小标宋-GB13000" w:eastAsia="仿宋_GB2312" w:cs="CESI小标宋-GB13000"/>
          <w:sz w:val="30"/>
          <w:szCs w:val="30"/>
          <w:lang w:val="en-US" w:eastAsia="zh-CN"/>
        </w:rPr>
      </w:pPr>
      <w:r>
        <w:rPr>
          <w:rFonts w:ascii="仿宋_GB2312" w:eastAsia="仿宋_GB2312" w:cs="Tahoma"/>
          <w:color w:val="000000"/>
          <w:sz w:val="30"/>
          <w:szCs w:val="30"/>
        </w:rPr>
        <w:t>附件</w:t>
      </w:r>
      <w:r>
        <w:rPr>
          <w:rFonts w:hint="eastAsia" w:ascii="仿宋_GB2312" w:eastAsia="仿宋_GB2312" w:cs="Tahoma"/>
          <w:color w:val="000000"/>
          <w:sz w:val="30"/>
          <w:szCs w:val="30"/>
          <w:lang w:val="en-US" w:eastAsia="zh-CN"/>
        </w:rPr>
        <w:t>3</w:t>
      </w:r>
    </w:p>
    <w:p>
      <w:pPr>
        <w:spacing w:line="560" w:lineRule="exact"/>
        <w:jc w:val="center"/>
        <w:rPr>
          <w:rFonts w:hint="eastAsia" w:ascii="黑体" w:hAnsi="黑体" w:eastAsia="黑体" w:cs="黑体"/>
          <w:sz w:val="30"/>
          <w:szCs w:val="30"/>
        </w:rPr>
      </w:pPr>
      <w:r>
        <w:rPr>
          <w:rFonts w:hint="eastAsia" w:ascii="黑体" w:hAnsi="黑体" w:eastAsia="黑体" w:cs="黑体"/>
          <w:sz w:val="30"/>
          <w:szCs w:val="30"/>
        </w:rPr>
        <w:t>2025年魅力声音·科技@未来浙江省少年儿童音频征集活动推荐作品汇总表</w:t>
      </w:r>
    </w:p>
    <w:p>
      <w:pPr>
        <w:spacing w:line="560" w:lineRule="exact"/>
        <w:jc w:val="left"/>
        <w:rPr>
          <w:rFonts w:ascii="仿宋" w:hAnsi="仿宋" w:eastAsia="仿宋" w:cs="Tahoma"/>
          <w:color w:val="000000"/>
          <w:sz w:val="30"/>
          <w:szCs w:val="30"/>
        </w:rPr>
      </w:pPr>
      <w:r>
        <w:rPr>
          <w:rFonts w:ascii="仿宋" w:hAnsi="仿宋" w:eastAsia="仿宋" w:cs="Tahoma"/>
          <w:color w:val="000000"/>
          <w:sz w:val="30"/>
          <w:szCs w:val="30"/>
        </w:rPr>
        <w:t>报送单位（盖章）</w:t>
      </w:r>
      <w:r>
        <w:rPr>
          <w:rFonts w:hint="eastAsia" w:ascii="仿宋" w:hAnsi="仿宋" w:eastAsia="仿宋" w:cs="Tahoma"/>
          <w:color w:val="000000"/>
          <w:sz w:val="30"/>
          <w:szCs w:val="30"/>
        </w:rPr>
        <w:t xml:space="preserve">：                        </w:t>
      </w:r>
    </w:p>
    <w:tbl>
      <w:tblPr>
        <w:tblStyle w:val="11"/>
        <w:tblW w:w="14058" w:type="dxa"/>
        <w:tblInd w:w="-6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374"/>
        <w:gridCol w:w="960"/>
        <w:gridCol w:w="2421"/>
        <w:gridCol w:w="1694"/>
        <w:gridCol w:w="1690"/>
        <w:gridCol w:w="2565"/>
        <w:gridCol w:w="1453"/>
        <w:gridCol w:w="190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89" w:hRule="atLeast"/>
        </w:trPr>
        <w:tc>
          <w:tcPr>
            <w:tcW w:w="2334" w:type="dxa"/>
            <w:gridSpan w:val="2"/>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活动</w:t>
            </w:r>
            <w:r>
              <w:rPr>
                <w:rFonts w:ascii="仿宋" w:hAnsi="仿宋" w:eastAsia="仿宋" w:cs="Tahoma"/>
                <w:color w:val="000000"/>
                <w:sz w:val="30"/>
                <w:szCs w:val="30"/>
              </w:rPr>
              <w:t>负责</w:t>
            </w:r>
            <w:r>
              <w:rPr>
                <w:rFonts w:hint="eastAsia" w:ascii="仿宋" w:hAnsi="仿宋" w:eastAsia="仿宋" w:cs="Tahoma"/>
                <w:color w:val="000000"/>
                <w:sz w:val="30"/>
                <w:szCs w:val="30"/>
              </w:rPr>
              <w:t>人</w:t>
            </w:r>
          </w:p>
        </w:tc>
        <w:tc>
          <w:tcPr>
            <w:tcW w:w="2421" w:type="dxa"/>
            <w:tcBorders>
              <w:top w:val="single" w:color="000000" w:sz="8" w:space="0"/>
              <w:left w:val="single" w:color="000000" w:sz="8" w:space="0"/>
              <w:bottom w:val="single" w:color="000000" w:sz="8" w:space="0"/>
              <w:right w:val="single" w:color="auto" w:sz="4"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p>
        </w:tc>
        <w:tc>
          <w:tcPr>
            <w:tcW w:w="1694" w:type="dxa"/>
            <w:tcBorders>
              <w:top w:val="single" w:color="000000" w:sz="8" w:space="0"/>
              <w:left w:val="single" w:color="auto" w:sz="4" w:space="0"/>
              <w:bottom w:val="single" w:color="000000" w:sz="8" w:space="0"/>
              <w:right w:val="single" w:color="auto" w:sz="4" w:space="0"/>
            </w:tcBorders>
            <w:shd w:val="clear" w:color="auto" w:fill="FFFFFF"/>
          </w:tcPr>
          <w:p>
            <w:pPr>
              <w:spacing w:line="560" w:lineRule="exact"/>
              <w:jc w:val="center"/>
              <w:rPr>
                <w:rFonts w:ascii="仿宋" w:hAnsi="仿宋" w:eastAsia="仿宋" w:cs="Tahoma"/>
                <w:color w:val="000000"/>
                <w:sz w:val="30"/>
                <w:szCs w:val="30"/>
              </w:rPr>
            </w:pPr>
            <w:r>
              <w:rPr>
                <w:rFonts w:ascii="仿宋" w:hAnsi="仿宋" w:eastAsia="仿宋" w:cs="Tahoma"/>
                <w:color w:val="000000"/>
                <w:sz w:val="30"/>
                <w:szCs w:val="30"/>
              </w:rPr>
              <w:t>联系电话</w:t>
            </w:r>
          </w:p>
        </w:tc>
        <w:tc>
          <w:tcPr>
            <w:tcW w:w="4255" w:type="dxa"/>
            <w:gridSpan w:val="2"/>
            <w:tcBorders>
              <w:top w:val="single" w:color="000000" w:sz="8" w:space="0"/>
              <w:left w:val="single" w:color="auto" w:sz="4" w:space="0"/>
              <w:bottom w:val="single" w:color="000000" w:sz="8" w:space="0"/>
              <w:right w:val="single" w:color="auto" w:sz="4" w:space="0"/>
            </w:tcBorders>
            <w:shd w:val="clear" w:color="auto" w:fill="FFFFFF"/>
          </w:tcPr>
          <w:p>
            <w:pPr>
              <w:spacing w:line="560" w:lineRule="exact"/>
              <w:jc w:val="center"/>
              <w:rPr>
                <w:rFonts w:ascii="仿宋" w:hAnsi="仿宋" w:eastAsia="仿宋" w:cs="Tahoma"/>
                <w:color w:val="000000"/>
                <w:sz w:val="30"/>
                <w:szCs w:val="30"/>
              </w:rPr>
            </w:pPr>
          </w:p>
        </w:tc>
        <w:tc>
          <w:tcPr>
            <w:tcW w:w="1453" w:type="dxa"/>
            <w:tcBorders>
              <w:top w:val="single" w:color="000000" w:sz="8" w:space="0"/>
              <w:left w:val="single" w:color="auto" w:sz="4" w:space="0"/>
              <w:bottom w:val="single" w:color="000000" w:sz="8" w:space="0"/>
              <w:right w:val="single" w:color="auto" w:sz="4" w:space="0"/>
            </w:tcBorders>
            <w:shd w:val="clear" w:color="auto" w:fill="FFFFFF"/>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作品数量</w:t>
            </w:r>
          </w:p>
        </w:tc>
        <w:tc>
          <w:tcPr>
            <w:tcW w:w="1901" w:type="dxa"/>
            <w:tcBorders>
              <w:top w:val="single" w:color="000000" w:sz="8" w:space="0"/>
              <w:left w:val="single" w:color="auto" w:sz="4" w:space="0"/>
              <w:bottom w:val="single" w:color="000000" w:sz="8" w:space="0"/>
              <w:right w:val="single" w:color="000000" w:sz="8" w:space="0"/>
            </w:tcBorders>
            <w:shd w:val="clear" w:color="auto" w:fill="FFFFFF"/>
          </w:tcPr>
          <w:p>
            <w:pPr>
              <w:spacing w:line="560" w:lineRule="exact"/>
              <w:jc w:val="center"/>
              <w:rPr>
                <w:rFonts w:ascii="仿宋" w:hAnsi="仿宋" w:eastAsia="仿宋" w:cs="Tahoma"/>
                <w:color w:val="000000"/>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9" w:hRule="atLeast"/>
        </w:trPr>
        <w:tc>
          <w:tcPr>
            <w:tcW w:w="2334" w:type="dxa"/>
            <w:gridSpan w:val="2"/>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仿宋" w:hAnsi="仿宋" w:eastAsia="仿宋" w:cs="Tahoma"/>
                <w:color w:val="000000"/>
                <w:sz w:val="30"/>
                <w:szCs w:val="30"/>
              </w:rPr>
              <w:t>报送单位地址</w:t>
            </w:r>
          </w:p>
        </w:tc>
        <w:tc>
          <w:tcPr>
            <w:tcW w:w="11724" w:type="dxa"/>
            <w:gridSpan w:val="6"/>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9" w:hRule="atLeast"/>
        </w:trPr>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作品编号</w:t>
            </w:r>
          </w:p>
        </w:tc>
        <w:tc>
          <w:tcPr>
            <w:tcW w:w="96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560" w:lineRule="exact"/>
              <w:jc w:val="center"/>
              <w:rPr>
                <w:rFonts w:ascii="仿宋" w:hAnsi="仿宋" w:eastAsia="仿宋" w:cs="Tahoma"/>
                <w:color w:val="000000"/>
                <w:sz w:val="30"/>
                <w:szCs w:val="30"/>
              </w:rPr>
            </w:pPr>
            <w:r>
              <w:rPr>
                <w:rFonts w:ascii="仿宋" w:hAnsi="仿宋" w:eastAsia="仿宋" w:cs="Tahoma"/>
                <w:color w:val="000000"/>
                <w:sz w:val="30"/>
                <w:szCs w:val="30"/>
              </w:rPr>
              <w:t>组别</w:t>
            </w:r>
          </w:p>
        </w:tc>
        <w:tc>
          <w:tcPr>
            <w:tcW w:w="5805" w:type="dxa"/>
            <w:gridSpan w:val="3"/>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560" w:lineRule="exact"/>
              <w:jc w:val="center"/>
              <w:rPr>
                <w:rFonts w:ascii="仿宋" w:hAnsi="仿宋" w:eastAsia="仿宋" w:cs="Tahoma"/>
                <w:color w:val="000000"/>
                <w:sz w:val="30"/>
                <w:szCs w:val="30"/>
              </w:rPr>
            </w:pPr>
            <w:r>
              <w:rPr>
                <w:rFonts w:ascii="仿宋" w:hAnsi="仿宋" w:eastAsia="仿宋" w:cs="Tahoma"/>
                <w:color w:val="000000"/>
                <w:sz w:val="30"/>
                <w:szCs w:val="30"/>
              </w:rPr>
              <w:t>作品名称</w:t>
            </w:r>
          </w:p>
        </w:tc>
        <w:tc>
          <w:tcPr>
            <w:tcW w:w="2565"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560" w:lineRule="exact"/>
              <w:jc w:val="center"/>
              <w:rPr>
                <w:rFonts w:ascii="仿宋" w:hAnsi="仿宋" w:eastAsia="仿宋" w:cs="Tahoma"/>
                <w:color w:val="000000"/>
                <w:sz w:val="30"/>
                <w:szCs w:val="30"/>
              </w:rPr>
            </w:pPr>
            <w:r>
              <w:rPr>
                <w:rFonts w:ascii="仿宋" w:hAnsi="仿宋" w:eastAsia="仿宋" w:cs="Tahoma"/>
                <w:color w:val="000000"/>
                <w:sz w:val="30"/>
                <w:szCs w:val="30"/>
              </w:rPr>
              <w:t>选手</w:t>
            </w:r>
            <w:r>
              <w:rPr>
                <w:rFonts w:hint="eastAsia" w:ascii="仿宋" w:hAnsi="仿宋" w:eastAsia="仿宋" w:cs="Tahoma"/>
                <w:color w:val="000000"/>
                <w:sz w:val="30"/>
                <w:szCs w:val="30"/>
              </w:rPr>
              <w:t>姓名</w:t>
            </w:r>
          </w:p>
        </w:tc>
        <w:tc>
          <w:tcPr>
            <w:tcW w:w="1453"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560" w:lineRule="exact"/>
              <w:jc w:val="center"/>
              <w:rPr>
                <w:rFonts w:ascii="仿宋" w:hAnsi="仿宋" w:eastAsia="仿宋" w:cs="Tahoma"/>
                <w:color w:val="000000"/>
                <w:sz w:val="30"/>
                <w:szCs w:val="30"/>
              </w:rPr>
            </w:pPr>
            <w:r>
              <w:rPr>
                <w:rFonts w:ascii="仿宋" w:hAnsi="仿宋" w:eastAsia="仿宋" w:cs="Tahoma"/>
                <w:color w:val="000000"/>
                <w:sz w:val="30"/>
                <w:szCs w:val="30"/>
              </w:rPr>
              <w:t>选手年龄</w:t>
            </w:r>
          </w:p>
        </w:tc>
        <w:tc>
          <w:tcPr>
            <w:tcW w:w="190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指导老师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9" w:hRule="atLeast"/>
        </w:trPr>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96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5805" w:type="dxa"/>
            <w:gridSpan w:val="3"/>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2565"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1453"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190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9" w:hRule="atLeast"/>
        </w:trPr>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96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5805" w:type="dxa"/>
            <w:gridSpan w:val="3"/>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2565"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1453"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190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9" w:hRule="atLeast"/>
        </w:trPr>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96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5805" w:type="dxa"/>
            <w:gridSpan w:val="3"/>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2565"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1453"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190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9" w:hRule="atLeast"/>
        </w:trPr>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96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5805" w:type="dxa"/>
            <w:gridSpan w:val="3"/>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2565"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1453"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190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9" w:hRule="atLeast"/>
        </w:trPr>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96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5805" w:type="dxa"/>
            <w:gridSpan w:val="3"/>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2565"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1453"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c>
          <w:tcPr>
            <w:tcW w:w="190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 w:hAnsi="仿宋" w:eastAsia="仿宋" w:cs="Tahoma"/>
                <w:color w:val="000000"/>
                <w:sz w:val="30"/>
                <w:szCs w:val="30"/>
              </w:rPr>
            </w:pPr>
            <w:r>
              <w:rPr>
                <w:rFonts w:ascii="Calibri" w:hAnsi="Calibri" w:eastAsia="仿宋" w:cs="Calibri"/>
                <w:color w:val="000000"/>
                <w:sz w:val="30"/>
                <w:szCs w:val="30"/>
              </w:rPr>
              <w:t>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9" w:hRule="atLeast"/>
        </w:trPr>
        <w:tc>
          <w:tcPr>
            <w:tcW w:w="1374"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_GB2312" w:eastAsia="仿宋_GB2312" w:cs="Tahoma"/>
                <w:color w:val="000000"/>
                <w:sz w:val="30"/>
                <w:szCs w:val="30"/>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_GB2312" w:eastAsia="仿宋_GB2312" w:cs="Tahoma"/>
                <w:color w:val="000000"/>
                <w:sz w:val="30"/>
                <w:szCs w:val="30"/>
              </w:rPr>
            </w:pPr>
          </w:p>
        </w:tc>
        <w:tc>
          <w:tcPr>
            <w:tcW w:w="5805" w:type="dxa"/>
            <w:gridSpan w:val="3"/>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_GB2312" w:eastAsia="仿宋_GB2312" w:cs="Tahoma"/>
                <w:color w:val="000000"/>
                <w:sz w:val="30"/>
                <w:szCs w:val="30"/>
              </w:rPr>
            </w:pPr>
          </w:p>
        </w:tc>
        <w:tc>
          <w:tcPr>
            <w:tcW w:w="2565"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_GB2312" w:eastAsia="仿宋_GB2312" w:cs="Tahoma"/>
                <w:color w:val="000000"/>
                <w:sz w:val="30"/>
                <w:szCs w:val="30"/>
              </w:rPr>
            </w:pPr>
          </w:p>
        </w:tc>
        <w:tc>
          <w:tcPr>
            <w:tcW w:w="1453"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_GB2312" w:eastAsia="仿宋_GB2312" w:cs="Tahoma"/>
                <w:color w:val="000000"/>
                <w:sz w:val="30"/>
                <w:szCs w:val="30"/>
              </w:rPr>
            </w:pPr>
          </w:p>
        </w:tc>
        <w:tc>
          <w:tcPr>
            <w:tcW w:w="190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tcPr>
          <w:p>
            <w:pPr>
              <w:spacing w:line="560" w:lineRule="exact"/>
              <w:jc w:val="center"/>
              <w:rPr>
                <w:rFonts w:ascii="仿宋_GB2312" w:eastAsia="仿宋_GB2312" w:cs="Tahoma"/>
                <w:color w:val="000000"/>
                <w:sz w:val="30"/>
                <w:szCs w:val="30"/>
              </w:rPr>
            </w:pPr>
          </w:p>
        </w:tc>
      </w:tr>
    </w:tbl>
    <w:p>
      <w:pPr>
        <w:rPr>
          <w:rFonts w:hint="eastAsia" w:ascii="仿宋" w:hAnsi="仿宋" w:eastAsia="仿宋"/>
          <w:sz w:val="30"/>
          <w:szCs w:val="30"/>
          <w:lang w:val="en-US" w:eastAsia="zh-CN"/>
        </w:rPr>
      </w:pPr>
      <w:r>
        <w:rPr>
          <w:rFonts w:hint="eastAsia" w:ascii="仿宋" w:hAnsi="仿宋" w:eastAsia="仿宋"/>
          <w:sz w:val="30"/>
          <w:szCs w:val="30"/>
        </w:rPr>
        <w:br w:type="page"/>
      </w:r>
      <w:r>
        <w:rPr>
          <w:rFonts w:hint="eastAsia" w:ascii="仿宋" w:hAnsi="仿宋" w:eastAsia="仿宋"/>
          <w:sz w:val="30"/>
          <w:szCs w:val="30"/>
        </w:rPr>
        <w:t>附件</w:t>
      </w:r>
      <w:r>
        <w:rPr>
          <w:rFonts w:hint="eastAsia" w:ascii="仿宋" w:hAnsi="仿宋" w:eastAsia="仿宋"/>
          <w:sz w:val="30"/>
          <w:szCs w:val="30"/>
          <w:lang w:val="en-US" w:eastAsia="zh-CN"/>
        </w:rPr>
        <w:t>4</w:t>
      </w:r>
    </w:p>
    <w:p>
      <w:pPr>
        <w:spacing w:line="560" w:lineRule="exact"/>
        <w:jc w:val="center"/>
        <w:rPr>
          <w:rFonts w:ascii="仿宋_GB2312" w:hAnsi="Times New Roman" w:eastAsia="仿宋_GB2312" w:cs="Tahoma"/>
          <w:color w:val="000000"/>
          <w:sz w:val="30"/>
          <w:szCs w:val="30"/>
        </w:rPr>
      </w:pPr>
      <w:r>
        <w:rPr>
          <w:rFonts w:hint="eastAsia" w:ascii="黑体" w:hAnsi="黑体" w:eastAsia="黑体" w:cs="黑体"/>
          <w:sz w:val="30"/>
          <w:szCs w:val="30"/>
        </w:rPr>
        <w:t>2025年魅力声音·科技@未来浙江省少年儿童音频征集活动效果表</w:t>
      </w:r>
    </w:p>
    <w:p>
      <w:pPr>
        <w:spacing w:line="560" w:lineRule="exact"/>
        <w:jc w:val="left"/>
        <w:rPr>
          <w:rFonts w:ascii="仿宋" w:hAnsi="仿宋" w:eastAsia="仿宋" w:cs="Tahoma"/>
          <w:color w:val="000000"/>
          <w:sz w:val="30"/>
          <w:szCs w:val="30"/>
        </w:rPr>
      </w:pPr>
      <w:r>
        <w:rPr>
          <w:rFonts w:hint="eastAsia" w:ascii="仿宋" w:hAnsi="仿宋" w:eastAsia="仿宋" w:cs="Tahoma"/>
          <w:color w:val="000000"/>
          <w:sz w:val="30"/>
          <w:szCs w:val="30"/>
        </w:rPr>
        <w:t>报送单位：</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3"/>
        <w:gridCol w:w="1558"/>
        <w:gridCol w:w="1665"/>
        <w:gridCol w:w="1606"/>
        <w:gridCol w:w="2174"/>
        <w:gridCol w:w="1372"/>
        <w:gridCol w:w="1624"/>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12" w:type="dxa"/>
            <w:gridSpan w:val="4"/>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活动效果</w:t>
            </w:r>
          </w:p>
        </w:tc>
        <w:tc>
          <w:tcPr>
            <w:tcW w:w="7407" w:type="dxa"/>
            <w:gridSpan w:val="4"/>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活动宣传（次数）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583" w:type="dxa"/>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征集作品数量</w:t>
            </w:r>
          </w:p>
        </w:tc>
        <w:tc>
          <w:tcPr>
            <w:tcW w:w="1558" w:type="dxa"/>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上报作品数量</w:t>
            </w:r>
          </w:p>
        </w:tc>
        <w:tc>
          <w:tcPr>
            <w:tcW w:w="1665" w:type="dxa"/>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相关活动</w:t>
            </w:r>
          </w:p>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场次</w:t>
            </w:r>
          </w:p>
        </w:tc>
        <w:tc>
          <w:tcPr>
            <w:tcW w:w="1606" w:type="dxa"/>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相关活动</w:t>
            </w:r>
          </w:p>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人次</w:t>
            </w:r>
          </w:p>
        </w:tc>
        <w:tc>
          <w:tcPr>
            <w:tcW w:w="2174" w:type="dxa"/>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本单位自媒体</w:t>
            </w:r>
          </w:p>
          <w:p>
            <w:pPr>
              <w:spacing w:line="560" w:lineRule="exact"/>
              <w:jc w:val="center"/>
              <w:rPr>
                <w:rFonts w:ascii="仿宋" w:hAnsi="仿宋" w:eastAsia="仿宋" w:cs="Tahoma"/>
                <w:color w:val="000000"/>
                <w:sz w:val="30"/>
                <w:szCs w:val="30"/>
              </w:rPr>
            </w:pPr>
          </w:p>
        </w:tc>
        <w:tc>
          <w:tcPr>
            <w:tcW w:w="1372" w:type="dxa"/>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报纸</w:t>
            </w:r>
          </w:p>
        </w:tc>
        <w:tc>
          <w:tcPr>
            <w:tcW w:w="1624" w:type="dxa"/>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电视</w:t>
            </w:r>
          </w:p>
        </w:tc>
        <w:tc>
          <w:tcPr>
            <w:tcW w:w="2237" w:type="dxa"/>
          </w:tcPr>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网络媒体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583" w:type="dxa"/>
          </w:tcPr>
          <w:p>
            <w:pPr>
              <w:spacing w:line="560" w:lineRule="exact"/>
              <w:jc w:val="center"/>
              <w:rPr>
                <w:rFonts w:ascii="仿宋" w:hAnsi="仿宋" w:eastAsia="仿宋" w:cs="Tahoma"/>
                <w:color w:val="000000"/>
                <w:sz w:val="30"/>
                <w:szCs w:val="30"/>
              </w:rPr>
            </w:pPr>
          </w:p>
        </w:tc>
        <w:tc>
          <w:tcPr>
            <w:tcW w:w="1558" w:type="dxa"/>
          </w:tcPr>
          <w:p>
            <w:pPr>
              <w:spacing w:line="560" w:lineRule="exact"/>
              <w:jc w:val="center"/>
              <w:rPr>
                <w:rFonts w:ascii="仿宋" w:hAnsi="仿宋" w:eastAsia="仿宋" w:cs="Tahoma"/>
                <w:color w:val="000000"/>
                <w:sz w:val="30"/>
                <w:szCs w:val="30"/>
              </w:rPr>
            </w:pPr>
          </w:p>
        </w:tc>
        <w:tc>
          <w:tcPr>
            <w:tcW w:w="1665" w:type="dxa"/>
          </w:tcPr>
          <w:p>
            <w:pPr>
              <w:spacing w:line="560" w:lineRule="exact"/>
              <w:jc w:val="center"/>
              <w:rPr>
                <w:rFonts w:ascii="仿宋" w:hAnsi="仿宋" w:eastAsia="仿宋" w:cs="Tahoma"/>
                <w:color w:val="000000"/>
                <w:sz w:val="30"/>
                <w:szCs w:val="30"/>
              </w:rPr>
            </w:pPr>
          </w:p>
        </w:tc>
        <w:tc>
          <w:tcPr>
            <w:tcW w:w="1606" w:type="dxa"/>
          </w:tcPr>
          <w:p>
            <w:pPr>
              <w:spacing w:line="560" w:lineRule="exact"/>
              <w:jc w:val="center"/>
              <w:rPr>
                <w:rFonts w:ascii="仿宋" w:hAnsi="仿宋" w:eastAsia="仿宋" w:cs="Tahoma"/>
                <w:color w:val="000000"/>
                <w:sz w:val="30"/>
                <w:szCs w:val="30"/>
              </w:rPr>
            </w:pPr>
          </w:p>
        </w:tc>
        <w:tc>
          <w:tcPr>
            <w:tcW w:w="2174" w:type="dxa"/>
          </w:tcPr>
          <w:p>
            <w:pPr>
              <w:spacing w:line="560" w:lineRule="exact"/>
              <w:jc w:val="center"/>
              <w:rPr>
                <w:rFonts w:ascii="仿宋" w:hAnsi="仿宋" w:eastAsia="仿宋" w:cs="Tahoma"/>
                <w:color w:val="000000"/>
                <w:sz w:val="30"/>
                <w:szCs w:val="30"/>
              </w:rPr>
            </w:pPr>
          </w:p>
        </w:tc>
        <w:tc>
          <w:tcPr>
            <w:tcW w:w="1372" w:type="dxa"/>
          </w:tcPr>
          <w:p>
            <w:pPr>
              <w:spacing w:line="560" w:lineRule="exact"/>
              <w:jc w:val="center"/>
              <w:rPr>
                <w:rFonts w:ascii="仿宋" w:hAnsi="仿宋" w:eastAsia="仿宋" w:cs="Tahoma"/>
                <w:color w:val="000000"/>
                <w:sz w:val="30"/>
                <w:szCs w:val="30"/>
              </w:rPr>
            </w:pPr>
          </w:p>
        </w:tc>
        <w:tc>
          <w:tcPr>
            <w:tcW w:w="1624" w:type="dxa"/>
          </w:tcPr>
          <w:p>
            <w:pPr>
              <w:spacing w:line="560" w:lineRule="exact"/>
              <w:jc w:val="center"/>
              <w:rPr>
                <w:rFonts w:ascii="仿宋" w:hAnsi="仿宋" w:eastAsia="仿宋" w:cs="Tahoma"/>
                <w:color w:val="000000"/>
                <w:sz w:val="30"/>
                <w:szCs w:val="30"/>
              </w:rPr>
            </w:pPr>
          </w:p>
        </w:tc>
        <w:tc>
          <w:tcPr>
            <w:tcW w:w="2237" w:type="dxa"/>
          </w:tcPr>
          <w:p>
            <w:pPr>
              <w:spacing w:line="560" w:lineRule="exact"/>
              <w:jc w:val="center"/>
              <w:rPr>
                <w:rFonts w:ascii="仿宋" w:hAnsi="仿宋" w:eastAsia="仿宋" w:cs="Tahoma"/>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trPr>
        <w:tc>
          <w:tcPr>
            <w:tcW w:w="1583" w:type="dxa"/>
          </w:tcPr>
          <w:p>
            <w:pPr>
              <w:spacing w:line="560" w:lineRule="exact"/>
              <w:jc w:val="center"/>
              <w:rPr>
                <w:rFonts w:ascii="仿宋" w:hAnsi="仿宋" w:eastAsia="仿宋" w:cs="Tahoma"/>
                <w:color w:val="000000"/>
                <w:sz w:val="30"/>
                <w:szCs w:val="30"/>
              </w:rPr>
            </w:pPr>
          </w:p>
          <w:p>
            <w:pPr>
              <w:spacing w:line="560" w:lineRule="exact"/>
              <w:jc w:val="center"/>
              <w:rPr>
                <w:rFonts w:ascii="仿宋" w:hAnsi="仿宋" w:eastAsia="仿宋" w:cs="Tahoma"/>
                <w:color w:val="000000"/>
                <w:sz w:val="30"/>
                <w:szCs w:val="30"/>
              </w:rPr>
            </w:pPr>
          </w:p>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活动总结与</w:t>
            </w:r>
          </w:p>
          <w:p>
            <w:pPr>
              <w:spacing w:line="560" w:lineRule="exact"/>
              <w:jc w:val="center"/>
              <w:rPr>
                <w:rFonts w:ascii="仿宋" w:hAnsi="仿宋" w:eastAsia="仿宋" w:cs="Tahoma"/>
                <w:color w:val="000000"/>
                <w:sz w:val="30"/>
                <w:szCs w:val="30"/>
              </w:rPr>
            </w:pPr>
            <w:r>
              <w:rPr>
                <w:rFonts w:hint="eastAsia" w:ascii="仿宋" w:hAnsi="仿宋" w:eastAsia="仿宋" w:cs="Tahoma"/>
                <w:color w:val="000000"/>
                <w:sz w:val="30"/>
                <w:szCs w:val="30"/>
              </w:rPr>
              <w:t>创新亮点</w:t>
            </w:r>
          </w:p>
        </w:tc>
        <w:tc>
          <w:tcPr>
            <w:tcW w:w="12236" w:type="dxa"/>
            <w:gridSpan w:val="7"/>
          </w:tcPr>
          <w:p>
            <w:pPr>
              <w:spacing w:line="560" w:lineRule="exact"/>
              <w:jc w:val="center"/>
              <w:rPr>
                <w:rFonts w:ascii="仿宋" w:hAnsi="仿宋" w:eastAsia="仿宋" w:cs="Tahoma"/>
                <w:color w:val="000000"/>
                <w:sz w:val="30"/>
                <w:szCs w:val="30"/>
              </w:rPr>
            </w:pPr>
          </w:p>
        </w:tc>
      </w:tr>
    </w:tbl>
    <w:p>
      <w:pPr>
        <w:spacing w:line="520" w:lineRule="exact"/>
        <w:jc w:val="left"/>
        <w:rPr>
          <w:rFonts w:hint="eastAsia" w:ascii="仿宋" w:hAnsi="仿宋" w:eastAsia="仿宋"/>
          <w:sz w:val="32"/>
          <w:szCs w:val="32"/>
        </w:rPr>
      </w:pPr>
    </w:p>
    <w:p>
      <w:pPr>
        <w:spacing w:line="520" w:lineRule="exact"/>
        <w:jc w:val="left"/>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5</w:t>
      </w:r>
    </w:p>
    <w:p>
      <w:pPr>
        <w:spacing w:line="560" w:lineRule="exact"/>
        <w:jc w:val="center"/>
        <w:rPr>
          <w:rFonts w:hint="eastAsia" w:ascii="黑体" w:hAnsi="黑体" w:eastAsia="黑体" w:cs="黑体"/>
          <w:sz w:val="30"/>
          <w:szCs w:val="30"/>
        </w:rPr>
      </w:pPr>
      <w:r>
        <w:rPr>
          <w:rFonts w:hint="eastAsia" w:ascii="黑体" w:hAnsi="黑体" w:eastAsia="黑体" w:cs="黑体"/>
          <w:sz w:val="30"/>
          <w:szCs w:val="30"/>
        </w:rPr>
        <w:t>2025年魅力声音·科技@未来浙江省少年儿童音频作品评选标准</w:t>
      </w:r>
    </w:p>
    <w:p>
      <w:pPr>
        <w:spacing w:line="560" w:lineRule="exact"/>
        <w:jc w:val="center"/>
        <w:rPr>
          <w:rFonts w:ascii="方正小标宋简体" w:eastAsia="方正小标宋简体"/>
          <w:sz w:val="30"/>
          <w:szCs w:val="30"/>
        </w:rPr>
      </w:pPr>
    </w:p>
    <w:tbl>
      <w:tblPr>
        <w:tblStyle w:val="11"/>
        <w:tblW w:w="155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18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788"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hint="eastAsia" w:ascii="仿宋" w:hAnsi="仿宋" w:eastAsia="仿宋"/>
                <w:b/>
                <w:sz w:val="30"/>
                <w:szCs w:val="30"/>
              </w:rPr>
            </w:pPr>
            <w:r>
              <w:rPr>
                <w:rFonts w:ascii="仿宋" w:hAnsi="仿宋" w:eastAsia="仿宋"/>
                <w:b/>
                <w:sz w:val="30"/>
                <w:szCs w:val="30"/>
              </w:rPr>
              <w:t>评分内容</w:t>
            </w:r>
          </w:p>
        </w:tc>
        <w:tc>
          <w:tcPr>
            <w:tcW w:w="1751" w:type="dxa"/>
            <w:tcBorders>
              <w:top w:val="single" w:color="auto" w:sz="4" w:space="0"/>
              <w:left w:val="single" w:color="auto" w:sz="4" w:space="0"/>
              <w:bottom w:val="single" w:color="auto" w:sz="4" w:space="0"/>
              <w:right w:val="single" w:color="auto" w:sz="4" w:space="0"/>
            </w:tcBorders>
          </w:tcPr>
          <w:p>
            <w:pPr>
              <w:spacing w:line="560" w:lineRule="exact"/>
              <w:jc w:val="center"/>
              <w:rPr>
                <w:rFonts w:hint="eastAsia" w:ascii="仿宋" w:hAnsi="仿宋" w:eastAsia="仿宋"/>
                <w:b/>
                <w:sz w:val="30"/>
                <w:szCs w:val="30"/>
              </w:rPr>
            </w:pPr>
            <w:r>
              <w:rPr>
                <w:rFonts w:ascii="仿宋" w:hAnsi="仿宋" w:eastAsia="仿宋"/>
                <w:b/>
                <w:sz w:val="30"/>
                <w:szCs w:val="3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sz w:val="30"/>
                <w:szCs w:val="30"/>
              </w:rPr>
            </w:pPr>
            <w:r>
              <w:rPr>
                <w:rFonts w:ascii="仿宋" w:hAnsi="仿宋" w:eastAsia="仿宋"/>
                <w:sz w:val="30"/>
                <w:szCs w:val="30"/>
              </w:rPr>
              <w:t>思想性</w:t>
            </w:r>
          </w:p>
        </w:tc>
        <w:tc>
          <w:tcPr>
            <w:tcW w:w="11804" w:type="dxa"/>
            <w:tcBorders>
              <w:top w:val="single" w:color="auto" w:sz="4" w:space="0"/>
              <w:left w:val="single" w:color="auto" w:sz="4" w:space="0"/>
              <w:bottom w:val="single" w:color="auto" w:sz="4" w:space="0"/>
              <w:right w:val="single" w:color="auto" w:sz="4" w:space="0"/>
            </w:tcBorders>
          </w:tcPr>
          <w:p>
            <w:pPr>
              <w:spacing w:line="640" w:lineRule="exact"/>
              <w:jc w:val="left"/>
              <w:rPr>
                <w:rFonts w:hint="eastAsia" w:ascii="仿宋" w:hAnsi="仿宋" w:eastAsia="仿宋"/>
                <w:sz w:val="30"/>
                <w:szCs w:val="30"/>
              </w:rPr>
            </w:pPr>
            <w:r>
              <w:rPr>
                <w:rFonts w:hint="eastAsia" w:ascii="仿宋" w:hAnsi="仿宋" w:eastAsia="仿宋"/>
                <w:sz w:val="30"/>
                <w:szCs w:val="30"/>
              </w:rPr>
              <w:t>主题</w:t>
            </w:r>
            <w:r>
              <w:rPr>
                <w:rFonts w:ascii="仿宋" w:hAnsi="仿宋" w:eastAsia="仿宋"/>
                <w:sz w:val="30"/>
                <w:szCs w:val="30"/>
              </w:rPr>
              <w:t>鲜明，富有时代感</w:t>
            </w:r>
            <w:r>
              <w:rPr>
                <w:rFonts w:hint="eastAsia" w:ascii="仿宋" w:hAnsi="仿宋" w:eastAsia="仿宋"/>
                <w:sz w:val="30"/>
                <w:szCs w:val="30"/>
              </w:rPr>
              <w:t>，</w:t>
            </w:r>
            <w:r>
              <w:rPr>
                <w:rFonts w:ascii="仿宋" w:hAnsi="仿宋" w:eastAsia="仿宋"/>
                <w:sz w:val="30"/>
                <w:szCs w:val="30"/>
              </w:rPr>
              <w:t>内容</w:t>
            </w:r>
            <w:r>
              <w:rPr>
                <w:rFonts w:hint="eastAsia" w:ascii="仿宋" w:hAnsi="仿宋" w:eastAsia="仿宋"/>
                <w:sz w:val="30"/>
                <w:szCs w:val="30"/>
              </w:rPr>
              <w:t>健康</w:t>
            </w:r>
            <w:r>
              <w:rPr>
                <w:rFonts w:ascii="仿宋" w:hAnsi="仿宋" w:eastAsia="仿宋"/>
                <w:sz w:val="30"/>
                <w:szCs w:val="30"/>
              </w:rPr>
              <w:t>向上</w:t>
            </w:r>
            <w:r>
              <w:rPr>
                <w:rFonts w:hint="eastAsia" w:ascii="仿宋" w:hAnsi="仿宋" w:eastAsia="仿宋"/>
                <w:sz w:val="30"/>
                <w:szCs w:val="30"/>
              </w:rPr>
              <w:t>，充实生动。</w:t>
            </w:r>
            <w:r>
              <w:rPr>
                <w:rFonts w:ascii="仿宋" w:hAnsi="仿宋" w:eastAsia="仿宋"/>
                <w:sz w:val="30"/>
                <w:szCs w:val="30"/>
              </w:rPr>
              <w:t xml:space="preserve"> </w:t>
            </w:r>
          </w:p>
        </w:tc>
        <w:tc>
          <w:tcPr>
            <w:tcW w:w="17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内容</w:t>
            </w:r>
            <w:r>
              <w:rPr>
                <w:rFonts w:ascii="仿宋" w:hAnsi="仿宋" w:eastAsia="仿宋"/>
                <w:sz w:val="30"/>
                <w:szCs w:val="30"/>
              </w:rPr>
              <w:t>性</w:t>
            </w:r>
          </w:p>
        </w:tc>
        <w:tc>
          <w:tcPr>
            <w:tcW w:w="11804" w:type="dxa"/>
            <w:tcBorders>
              <w:top w:val="single" w:color="auto" w:sz="4" w:space="0"/>
              <w:left w:val="single" w:color="auto" w:sz="4" w:space="0"/>
              <w:bottom w:val="single" w:color="auto" w:sz="4" w:space="0"/>
              <w:right w:val="single" w:color="auto" w:sz="4" w:space="0"/>
            </w:tcBorders>
          </w:tcPr>
          <w:p>
            <w:pPr>
              <w:spacing w:line="640" w:lineRule="exact"/>
              <w:jc w:val="left"/>
              <w:rPr>
                <w:rFonts w:hint="eastAsia" w:ascii="仿宋" w:hAnsi="仿宋" w:eastAsia="仿宋"/>
                <w:sz w:val="30"/>
                <w:szCs w:val="30"/>
              </w:rPr>
            </w:pPr>
            <w:r>
              <w:rPr>
                <w:rFonts w:hint="eastAsia" w:ascii="仿宋" w:hAnsi="仿宋" w:eastAsia="仿宋"/>
                <w:sz w:val="30"/>
                <w:szCs w:val="30"/>
              </w:rPr>
              <w:t>选材精巧</w:t>
            </w:r>
            <w:r>
              <w:rPr>
                <w:rFonts w:ascii="仿宋" w:hAnsi="仿宋" w:eastAsia="仿宋"/>
                <w:sz w:val="30"/>
                <w:szCs w:val="30"/>
              </w:rPr>
              <w:t>，视角鲜活，构思巧妙</w:t>
            </w:r>
            <w:r>
              <w:rPr>
                <w:rFonts w:hint="eastAsia" w:ascii="仿宋" w:hAnsi="仿宋" w:eastAsia="仿宋"/>
                <w:sz w:val="30"/>
                <w:szCs w:val="30"/>
              </w:rPr>
              <w:t>，富有童趣，有</w:t>
            </w:r>
            <w:r>
              <w:rPr>
                <w:rFonts w:ascii="仿宋" w:hAnsi="仿宋" w:eastAsia="仿宋"/>
                <w:sz w:val="30"/>
                <w:szCs w:val="30"/>
              </w:rPr>
              <w:t>创新亮点</w:t>
            </w:r>
            <w:r>
              <w:rPr>
                <w:rFonts w:hint="eastAsia" w:ascii="仿宋" w:hAnsi="仿宋" w:eastAsia="仿宋"/>
                <w:sz w:val="30"/>
                <w:szCs w:val="30"/>
              </w:rPr>
              <w:t>，能引起情感共鸣。</w:t>
            </w:r>
          </w:p>
        </w:tc>
        <w:tc>
          <w:tcPr>
            <w:tcW w:w="17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sz w:val="30"/>
                <w:szCs w:val="30"/>
              </w:rPr>
            </w:pPr>
            <w:r>
              <w:rPr>
                <w:rFonts w:ascii="仿宋" w:hAnsi="仿宋" w:eastAsia="仿宋"/>
                <w:sz w:val="30"/>
                <w:szCs w:val="30"/>
              </w:rPr>
              <w:t>语言表述</w:t>
            </w:r>
          </w:p>
        </w:tc>
        <w:tc>
          <w:tcPr>
            <w:tcW w:w="11804" w:type="dxa"/>
            <w:tcBorders>
              <w:top w:val="single" w:color="auto" w:sz="4" w:space="0"/>
              <w:left w:val="single" w:color="auto" w:sz="4" w:space="0"/>
              <w:bottom w:val="single" w:color="auto" w:sz="4" w:space="0"/>
              <w:right w:val="single" w:color="auto" w:sz="4" w:space="0"/>
            </w:tcBorders>
          </w:tcPr>
          <w:p>
            <w:pPr>
              <w:spacing w:line="640" w:lineRule="exact"/>
              <w:jc w:val="left"/>
              <w:rPr>
                <w:rFonts w:hint="eastAsia" w:ascii="仿宋" w:hAnsi="仿宋" w:eastAsia="仿宋"/>
                <w:sz w:val="30"/>
                <w:szCs w:val="30"/>
              </w:rPr>
            </w:pPr>
            <w:r>
              <w:rPr>
                <w:rFonts w:hint="eastAsia" w:ascii="仿宋" w:hAnsi="仿宋" w:eastAsia="仿宋"/>
                <w:sz w:val="30"/>
                <w:szCs w:val="30"/>
              </w:rPr>
              <w:t>流畅表达，</w:t>
            </w:r>
            <w:r>
              <w:rPr>
                <w:rFonts w:ascii="仿宋" w:hAnsi="仿宋" w:eastAsia="仿宋"/>
                <w:sz w:val="30"/>
                <w:szCs w:val="30"/>
              </w:rPr>
              <w:t>吐字归音准确到位、口齿清晰，语音圆润、声情并茂</w:t>
            </w:r>
            <w:r>
              <w:rPr>
                <w:rFonts w:hint="eastAsia" w:ascii="仿宋" w:hAnsi="仿宋" w:eastAsia="仿宋"/>
                <w:sz w:val="30"/>
                <w:szCs w:val="30"/>
              </w:rPr>
              <w:t>、</w:t>
            </w:r>
            <w:r>
              <w:rPr>
                <w:rFonts w:ascii="仿宋" w:hAnsi="仿宋" w:eastAsia="仿宋"/>
                <w:sz w:val="30"/>
                <w:szCs w:val="30"/>
              </w:rPr>
              <w:t>独诵与团体诵和谐自然。</w:t>
            </w:r>
          </w:p>
        </w:tc>
        <w:tc>
          <w:tcPr>
            <w:tcW w:w="17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9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sz w:val="30"/>
                <w:szCs w:val="30"/>
              </w:rPr>
            </w:pPr>
            <w:r>
              <w:rPr>
                <w:rFonts w:ascii="仿宋" w:hAnsi="仿宋" w:eastAsia="仿宋"/>
                <w:sz w:val="30"/>
                <w:szCs w:val="30"/>
              </w:rPr>
              <w:t>编辑制作</w:t>
            </w:r>
          </w:p>
        </w:tc>
        <w:tc>
          <w:tcPr>
            <w:tcW w:w="11804" w:type="dxa"/>
            <w:tcBorders>
              <w:top w:val="single" w:color="auto" w:sz="4" w:space="0"/>
              <w:left w:val="single" w:color="auto" w:sz="4" w:space="0"/>
              <w:bottom w:val="single" w:color="auto" w:sz="4" w:space="0"/>
              <w:right w:val="single" w:color="auto" w:sz="4" w:space="0"/>
            </w:tcBorders>
          </w:tcPr>
          <w:p>
            <w:pPr>
              <w:spacing w:line="640" w:lineRule="exact"/>
              <w:jc w:val="left"/>
              <w:rPr>
                <w:rFonts w:hint="eastAsia" w:ascii="仿宋" w:hAnsi="仿宋" w:eastAsia="仿宋"/>
                <w:sz w:val="30"/>
                <w:szCs w:val="30"/>
              </w:rPr>
            </w:pPr>
            <w:r>
              <w:rPr>
                <w:rFonts w:ascii="仿宋" w:hAnsi="仿宋" w:eastAsia="仿宋"/>
                <w:sz w:val="30"/>
                <w:szCs w:val="30"/>
              </w:rPr>
              <w:t>作品呈现</w:t>
            </w:r>
            <w:r>
              <w:rPr>
                <w:rFonts w:hint="eastAsia" w:ascii="仿宋" w:hAnsi="仿宋" w:eastAsia="仿宋"/>
                <w:sz w:val="30"/>
                <w:szCs w:val="30"/>
              </w:rPr>
              <w:t>完整</w:t>
            </w:r>
            <w:r>
              <w:rPr>
                <w:rFonts w:ascii="仿宋" w:hAnsi="仿宋" w:eastAsia="仿宋"/>
                <w:sz w:val="30"/>
                <w:szCs w:val="30"/>
              </w:rPr>
              <w:t>流畅，表现形式丰富恰当，主声与伴音配合得当</w:t>
            </w:r>
            <w:r>
              <w:rPr>
                <w:rFonts w:hint="eastAsia" w:ascii="仿宋" w:hAnsi="仿宋" w:eastAsia="仿宋"/>
                <w:sz w:val="30"/>
                <w:szCs w:val="30"/>
              </w:rPr>
              <w:t>，</w:t>
            </w:r>
            <w:r>
              <w:rPr>
                <w:rFonts w:ascii="仿宋" w:hAnsi="仿宋" w:eastAsia="仿宋"/>
                <w:sz w:val="30"/>
                <w:szCs w:val="30"/>
              </w:rPr>
              <w:t>艺术性强。</w:t>
            </w:r>
          </w:p>
        </w:tc>
        <w:tc>
          <w:tcPr>
            <w:tcW w:w="175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 w:hAnsi="仿宋" w:eastAsia="仿宋"/>
                <w:sz w:val="30"/>
                <w:szCs w:val="30"/>
              </w:rPr>
            </w:pPr>
            <w:r>
              <w:rPr>
                <w:rFonts w:hint="eastAsia" w:ascii="仿宋" w:hAnsi="仿宋" w:eastAsia="仿宋"/>
                <w:sz w:val="30"/>
                <w:szCs w:val="30"/>
              </w:rPr>
              <w:t>10分</w:t>
            </w:r>
          </w:p>
        </w:tc>
      </w:tr>
    </w:tbl>
    <w:p>
      <w:pPr>
        <w:spacing w:line="520" w:lineRule="exact"/>
        <w:jc w:val="left"/>
        <w:rPr>
          <w:rFonts w:hint="eastAsia" w:ascii="仿宋" w:hAnsi="仿宋" w:eastAsia="仿宋"/>
          <w:sz w:val="32"/>
          <w:szCs w:val="32"/>
        </w:rPr>
      </w:pPr>
      <w:r>
        <w:rPr>
          <w:rFonts w:hint="eastAsia" w:ascii="仿宋" w:hAnsi="仿宋" w:eastAsia="仿宋"/>
          <w:sz w:val="32"/>
          <w:szCs w:val="32"/>
        </w:rPr>
        <w:t xml:space="preserve">  </w:t>
      </w:r>
    </w:p>
    <w:p>
      <w:pPr>
        <w:pStyle w:val="2"/>
      </w:pPr>
    </w:p>
    <w:p>
      <w:pPr>
        <w:spacing w:line="500" w:lineRule="exact"/>
        <w:rPr>
          <w:rFonts w:hint="eastAsia" w:ascii="仿宋" w:hAnsi="仿宋" w:eastAsia="仿宋"/>
          <w:sz w:val="32"/>
          <w:szCs w:val="32"/>
        </w:rPr>
      </w:pPr>
    </w:p>
    <w:sectPr>
      <w:footerReference r:id="rId5" w:type="default"/>
      <w:pgSz w:w="16838" w:h="11906" w:orient="landscape"/>
      <w:pgMar w:top="1418" w:right="1440" w:bottom="1418" w:left="144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___WRD_EMBED_SUB_44">
    <w:altName w:val="华文中宋"/>
    <w:panose1 w:val="02010600030101010101"/>
    <w:charset w:val="86"/>
    <w:family w:val="auto"/>
    <w:pitch w:val="default"/>
    <w:sig w:usb0="00000000" w:usb1="0000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CESI小标宋-GB13000">
    <w:panose1 w:val="02000500000000000000"/>
    <w:charset w:val="86"/>
    <w:family w:val="auto"/>
    <w:pitch w:val="default"/>
    <w:sig w:usb0="800002BF" w:usb1="18CF7CF8" w:usb2="00000016" w:usb3="00000000" w:csb0="0004000F" w:csb1="0000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04617"/>
    </w:sdtPr>
    <w:sdtContent>
      <w:p>
        <w:pPr>
          <w:pStyle w:val="8"/>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M2M5MDE1NTllOWNlYmJkMDA1NGZkY2U1MzYwZjgifQ=="/>
  </w:docVars>
  <w:rsids>
    <w:rsidRoot w:val="00B14912"/>
    <w:rsid w:val="000249BA"/>
    <w:rsid w:val="00026060"/>
    <w:rsid w:val="00071324"/>
    <w:rsid w:val="000822AF"/>
    <w:rsid w:val="000C2A44"/>
    <w:rsid w:val="000D2D75"/>
    <w:rsid w:val="00103BB3"/>
    <w:rsid w:val="00112251"/>
    <w:rsid w:val="00113518"/>
    <w:rsid w:val="00117F46"/>
    <w:rsid w:val="00145A89"/>
    <w:rsid w:val="00180C0E"/>
    <w:rsid w:val="0018448F"/>
    <w:rsid w:val="001B4D5E"/>
    <w:rsid w:val="001D2BA7"/>
    <w:rsid w:val="00205D3F"/>
    <w:rsid w:val="00220E0B"/>
    <w:rsid w:val="002265B3"/>
    <w:rsid w:val="002410BD"/>
    <w:rsid w:val="002508E0"/>
    <w:rsid w:val="00254010"/>
    <w:rsid w:val="0027151A"/>
    <w:rsid w:val="002A76EC"/>
    <w:rsid w:val="002E2114"/>
    <w:rsid w:val="00363E1A"/>
    <w:rsid w:val="003A61EB"/>
    <w:rsid w:val="003B15BB"/>
    <w:rsid w:val="003C0237"/>
    <w:rsid w:val="003D31B9"/>
    <w:rsid w:val="003D5E39"/>
    <w:rsid w:val="003E10C1"/>
    <w:rsid w:val="003E4C63"/>
    <w:rsid w:val="0041197D"/>
    <w:rsid w:val="004359A1"/>
    <w:rsid w:val="00457F72"/>
    <w:rsid w:val="00482B18"/>
    <w:rsid w:val="00486C1F"/>
    <w:rsid w:val="004A1ECC"/>
    <w:rsid w:val="004A4348"/>
    <w:rsid w:val="004A73D5"/>
    <w:rsid w:val="004D7315"/>
    <w:rsid w:val="00510319"/>
    <w:rsid w:val="00553E63"/>
    <w:rsid w:val="005650D4"/>
    <w:rsid w:val="005814EA"/>
    <w:rsid w:val="00590E31"/>
    <w:rsid w:val="00597FFE"/>
    <w:rsid w:val="005A0827"/>
    <w:rsid w:val="005E0921"/>
    <w:rsid w:val="005F62B1"/>
    <w:rsid w:val="00685852"/>
    <w:rsid w:val="006A719C"/>
    <w:rsid w:val="0071499F"/>
    <w:rsid w:val="00716724"/>
    <w:rsid w:val="007478A6"/>
    <w:rsid w:val="0075593D"/>
    <w:rsid w:val="007628A2"/>
    <w:rsid w:val="007A6E6B"/>
    <w:rsid w:val="007B0CDA"/>
    <w:rsid w:val="007E0FBD"/>
    <w:rsid w:val="007E4C02"/>
    <w:rsid w:val="0080244E"/>
    <w:rsid w:val="00836679"/>
    <w:rsid w:val="0086378A"/>
    <w:rsid w:val="00896B12"/>
    <w:rsid w:val="008C0B19"/>
    <w:rsid w:val="00917A98"/>
    <w:rsid w:val="00924509"/>
    <w:rsid w:val="00962D67"/>
    <w:rsid w:val="00980A6F"/>
    <w:rsid w:val="009D48CC"/>
    <w:rsid w:val="00A10BC8"/>
    <w:rsid w:val="00A15F31"/>
    <w:rsid w:val="00AB618A"/>
    <w:rsid w:val="00AD137B"/>
    <w:rsid w:val="00AF463E"/>
    <w:rsid w:val="00B14912"/>
    <w:rsid w:val="00B63EFE"/>
    <w:rsid w:val="00B66120"/>
    <w:rsid w:val="00B71294"/>
    <w:rsid w:val="00B75167"/>
    <w:rsid w:val="00B86C1D"/>
    <w:rsid w:val="00BA4B31"/>
    <w:rsid w:val="00C33BA6"/>
    <w:rsid w:val="00C67965"/>
    <w:rsid w:val="00C83EC9"/>
    <w:rsid w:val="00CB6DCF"/>
    <w:rsid w:val="00CE1F96"/>
    <w:rsid w:val="00CE4AD8"/>
    <w:rsid w:val="00D21A04"/>
    <w:rsid w:val="00D21A0C"/>
    <w:rsid w:val="00D45B5E"/>
    <w:rsid w:val="00D45E10"/>
    <w:rsid w:val="00D629EB"/>
    <w:rsid w:val="00D80C0C"/>
    <w:rsid w:val="00D80D85"/>
    <w:rsid w:val="00DB1D7C"/>
    <w:rsid w:val="00DB1EDB"/>
    <w:rsid w:val="00E17221"/>
    <w:rsid w:val="00E244B4"/>
    <w:rsid w:val="00E27049"/>
    <w:rsid w:val="00E37460"/>
    <w:rsid w:val="00E61CD9"/>
    <w:rsid w:val="00E80CFD"/>
    <w:rsid w:val="00EA2C39"/>
    <w:rsid w:val="00EA69E2"/>
    <w:rsid w:val="00F23B08"/>
    <w:rsid w:val="00F253E7"/>
    <w:rsid w:val="00F42C75"/>
    <w:rsid w:val="00F4336D"/>
    <w:rsid w:val="00F552C3"/>
    <w:rsid w:val="00F738B8"/>
    <w:rsid w:val="00F854C8"/>
    <w:rsid w:val="00F8578F"/>
    <w:rsid w:val="00FC1F76"/>
    <w:rsid w:val="00FE37EA"/>
    <w:rsid w:val="00FE6F8A"/>
    <w:rsid w:val="032350ED"/>
    <w:rsid w:val="084823B1"/>
    <w:rsid w:val="09AD65FB"/>
    <w:rsid w:val="0CCD08F0"/>
    <w:rsid w:val="0F0B2C99"/>
    <w:rsid w:val="10461F2D"/>
    <w:rsid w:val="14757D15"/>
    <w:rsid w:val="14904B4F"/>
    <w:rsid w:val="179B3768"/>
    <w:rsid w:val="1AEF3B73"/>
    <w:rsid w:val="2BFE1CB5"/>
    <w:rsid w:val="2CE101E6"/>
    <w:rsid w:val="2DC9560B"/>
    <w:rsid w:val="2EEFDBD4"/>
    <w:rsid w:val="2FD95F47"/>
    <w:rsid w:val="30E34165"/>
    <w:rsid w:val="30FC6329"/>
    <w:rsid w:val="33A91AB2"/>
    <w:rsid w:val="386A1F98"/>
    <w:rsid w:val="391229DF"/>
    <w:rsid w:val="3C23F745"/>
    <w:rsid w:val="3D862683"/>
    <w:rsid w:val="4897703E"/>
    <w:rsid w:val="533B38FC"/>
    <w:rsid w:val="5547565B"/>
    <w:rsid w:val="576A68DD"/>
    <w:rsid w:val="57D71342"/>
    <w:rsid w:val="58A261CC"/>
    <w:rsid w:val="5B057994"/>
    <w:rsid w:val="62F7016E"/>
    <w:rsid w:val="67BB2480"/>
    <w:rsid w:val="69184F90"/>
    <w:rsid w:val="6DA57E98"/>
    <w:rsid w:val="6E5033AF"/>
    <w:rsid w:val="6E8B74C9"/>
    <w:rsid w:val="6FAFF9B7"/>
    <w:rsid w:val="73F0DE79"/>
    <w:rsid w:val="79163410"/>
    <w:rsid w:val="79D73ACF"/>
    <w:rsid w:val="7BFFD019"/>
    <w:rsid w:val="7F8738A2"/>
    <w:rsid w:val="7FD22F7B"/>
    <w:rsid w:val="7FFEC95F"/>
    <w:rsid w:val="CFDFE69D"/>
    <w:rsid w:val="F24F67B4"/>
    <w:rsid w:val="FCD39BC8"/>
    <w:rsid w:val="FF5F7141"/>
    <w:rsid w:val="FFEFA676"/>
    <w:rsid w:val="FFFE2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style>
  <w:style w:type="paragraph" w:styleId="3">
    <w:name w:val="Body Text Indent"/>
    <w:basedOn w:val="1"/>
    <w:next w:val="1"/>
    <w:unhideWhenUsed/>
    <w:qFormat/>
    <w:uiPriority w:val="99"/>
    <w:pPr>
      <w:spacing w:line="480" w:lineRule="auto"/>
      <w:ind w:firstLine="600"/>
    </w:pPr>
    <w:rPr>
      <w:rFonts w:cs="Times New Roman"/>
      <w:kern w:val="0"/>
    </w:rPr>
  </w:style>
  <w:style w:type="paragraph" w:styleId="5">
    <w:name w:val="Body Text"/>
    <w:basedOn w:val="1"/>
    <w:link w:val="20"/>
    <w:qFormat/>
    <w:uiPriority w:val="0"/>
    <w:pPr>
      <w:spacing w:line="240" w:lineRule="auto"/>
    </w:pPr>
    <w:rPr>
      <w:rFonts w:ascii="Times New Roman" w:hAnsi="Times New Roman" w:eastAsia="仿宋_GB2312" w:cs="Times New Roman"/>
      <w:sz w:val="24"/>
      <w:szCs w:val="24"/>
    </w:rPr>
  </w:style>
  <w:style w:type="paragraph" w:styleId="6">
    <w:name w:val="Date"/>
    <w:basedOn w:val="1"/>
    <w:next w:val="1"/>
    <w:link w:val="19"/>
    <w:semiHidden/>
    <w:unhideWhenUsed/>
    <w:qFormat/>
    <w:uiPriority w:val="99"/>
    <w:pPr>
      <w:ind w:left="100" w:leftChars="2500"/>
    </w:pPr>
  </w:style>
  <w:style w:type="paragraph" w:styleId="7">
    <w:name w:val="Balloon Text"/>
    <w:basedOn w:val="1"/>
    <w:link w:val="22"/>
    <w:semiHidden/>
    <w:unhideWhenUsed/>
    <w:qFormat/>
    <w:uiPriority w:val="99"/>
    <w:pPr>
      <w:spacing w:line="240" w:lineRule="auto"/>
    </w:pPr>
    <w:rPr>
      <w:sz w:val="18"/>
      <w:szCs w:val="18"/>
    </w:rPr>
  </w:style>
  <w:style w:type="paragraph" w:styleId="8">
    <w:name w:val="footer"/>
    <w:basedOn w:val="1"/>
    <w:link w:val="16"/>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字符"/>
    <w:basedOn w:val="13"/>
    <w:link w:val="9"/>
    <w:semiHidden/>
    <w:qFormat/>
    <w:uiPriority w:val="99"/>
    <w:rPr>
      <w:sz w:val="18"/>
      <w:szCs w:val="18"/>
    </w:rPr>
  </w:style>
  <w:style w:type="character" w:customStyle="1" w:styleId="16">
    <w:name w:val="页脚 字符"/>
    <w:basedOn w:val="13"/>
    <w:link w:val="8"/>
    <w:qFormat/>
    <w:uiPriority w:val="99"/>
    <w:rPr>
      <w:sz w:val="18"/>
      <w:szCs w:val="18"/>
    </w:rPr>
  </w:style>
  <w:style w:type="paragraph" w:styleId="17">
    <w:name w:val="List Paragraph"/>
    <w:basedOn w:val="1"/>
    <w:qFormat/>
    <w:uiPriority w:val="34"/>
    <w:pPr>
      <w:ind w:firstLine="420" w:firstLineChars="200"/>
    </w:pPr>
  </w:style>
  <w:style w:type="table" w:customStyle="1" w:styleId="18">
    <w:name w:val="无格式表格 11"/>
    <w:basedOn w:val="11"/>
    <w:qFormat/>
    <w:uiPriority w:val="41"/>
    <w:rPr>
      <w:rFonts w:ascii="Times New Roman" w:hAnsi="Times New Roman" w:eastAsia="宋体" w:cs="Times New Roma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9">
    <w:name w:val="日期 字符"/>
    <w:basedOn w:val="13"/>
    <w:link w:val="6"/>
    <w:semiHidden/>
    <w:qFormat/>
    <w:uiPriority w:val="99"/>
  </w:style>
  <w:style w:type="character" w:customStyle="1" w:styleId="20">
    <w:name w:val="正文文本 字符"/>
    <w:basedOn w:val="13"/>
    <w:link w:val="5"/>
    <w:qFormat/>
    <w:uiPriority w:val="0"/>
    <w:rPr>
      <w:rFonts w:ascii="Times New Roman" w:hAnsi="Times New Roman" w:eastAsia="仿宋_GB2312" w:cs="Times New Roman"/>
      <w:sz w:val="24"/>
      <w:szCs w:val="24"/>
    </w:rPr>
  </w:style>
  <w:style w:type="paragraph" w:customStyle="1" w:styleId="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2">
    <w:name w:val="批注框文本 字符"/>
    <w:basedOn w:val="13"/>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409</Words>
  <Characters>2333</Characters>
  <Lines>19</Lines>
  <Paragraphs>5</Paragraphs>
  <TotalTime>0</TotalTime>
  <ScaleCrop>false</ScaleCrop>
  <LinksUpToDate>false</LinksUpToDate>
  <CharactersWithSpaces>2737</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2018-10-21T23:01:00Z</dcterms:created>
  <dc:creator>Administrator</dc:creator>
  <cp:lastModifiedBy>wanghui1980</cp:lastModifiedBy>
  <cp:lastPrinted>2023-10-19T17:55:00Z</cp:lastPrinted>
  <dcterms:modified xsi:type="dcterms:W3CDTF">2025-03-31T11:26:10Z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AA9F5F7409BB42B2B74367037297E8D7_13</vt:lpwstr>
  </property>
  <property fmtid="{D5CDD505-2E9C-101B-9397-08002B2CF9AE}" pid="4" name="KSOTemplateDocerSaveRecord">
    <vt:lpwstr>eyJoZGlkIjoiNThkNmE5MWE1Nzg1ZWUxYmE3OWRjNGY5MTY3NjkyZmIiLCJ1c2VySWQiOiI2MTE5NjAyMDEifQ==</vt:lpwstr>
  </property>
</Properties>
</file>